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03F33" w14:textId="299A0B71" w:rsidR="00B719DE" w:rsidRDefault="00BB24B7">
      <w:pPr>
        <w:pStyle w:val="Title"/>
        <w:spacing w:line="213" w:lineRule="auto"/>
      </w:pPr>
      <w:r>
        <w:rPr>
          <w:noProof/>
        </w:rPr>
        <mc:AlternateContent>
          <mc:Choice Requires="wps">
            <w:drawing>
              <wp:anchor distT="0" distB="0" distL="114300" distR="114300" simplePos="0" relativeHeight="251661312" behindDoc="0" locked="0" layoutInCell="1" allowOverlap="1" wp14:anchorId="44BB7155" wp14:editId="09EB7953">
                <wp:simplePos x="0" y="0"/>
                <wp:positionH relativeFrom="page">
                  <wp:posOffset>313055</wp:posOffset>
                </wp:positionH>
                <wp:positionV relativeFrom="paragraph">
                  <wp:posOffset>76200</wp:posOffset>
                </wp:positionV>
                <wp:extent cx="1302385" cy="248285"/>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2385" cy="24828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468741A0" w14:textId="77777777" w:rsidR="00B719DE" w:rsidRDefault="0047405E">
                            <w:pPr>
                              <w:spacing w:before="20"/>
                              <w:ind w:left="92"/>
                              <w:rPr>
                                <w:rFonts w:ascii="Cambria"/>
                                <w:b/>
                                <w:i/>
                                <w:sz w:val="24"/>
                              </w:rPr>
                            </w:pPr>
                            <w:r>
                              <w:rPr>
                                <w:rFonts w:ascii="Cambria"/>
                                <w:b/>
                                <w:i/>
                                <w:color w:val="231F20"/>
                                <w:sz w:val="24"/>
                              </w:rPr>
                              <w:t>Fairfax</w:t>
                            </w:r>
                            <w:r>
                              <w:rPr>
                                <w:rFonts w:ascii="Cambria"/>
                                <w:b/>
                                <w:i/>
                                <w:color w:val="231F20"/>
                                <w:spacing w:val="-31"/>
                                <w:sz w:val="24"/>
                              </w:rPr>
                              <w:t xml:space="preserve"> </w:t>
                            </w:r>
                            <w:r>
                              <w:rPr>
                                <w:rFonts w:ascii="Cambria"/>
                                <w:b/>
                                <w:i/>
                                <w:color w:val="231F20"/>
                                <w:sz w:val="24"/>
                              </w:rPr>
                              <w:t>County,</w:t>
                            </w:r>
                            <w:r>
                              <w:rPr>
                                <w:rFonts w:ascii="Cambria"/>
                                <w:b/>
                                <w:i/>
                                <w:color w:val="231F20"/>
                                <w:spacing w:val="-34"/>
                                <w:sz w:val="24"/>
                              </w:rPr>
                              <w:t xml:space="preserve"> </w:t>
                            </w:r>
                            <w:r>
                              <w:rPr>
                                <w:rFonts w:ascii="Cambria"/>
                                <w:b/>
                                <w:i/>
                                <w:color w:val="231F20"/>
                                <w:spacing w:val="-10"/>
                                <w:sz w:val="24"/>
                              </w:rPr>
                              <w:t>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4BB7155" id="_x0000_t202" coordsize="21600,21600" o:spt="202" path="m,l,21600r21600,l21600,xe">
                <v:stroke joinstyle="miter"/>
                <v:path gradientshapeok="t" o:connecttype="rect"/>
              </v:shapetype>
              <v:shape id="Text Box 7" o:spid="_x0000_s1026" type="#_x0000_t202" style="position:absolute;left:0;text-align:left;margin-left:24.65pt;margin-top:6pt;width:102.55pt;height:19.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" filled="f" strokecolor="#231f20" strokeweight=".5pt">
                <v:textbox inset="0,0,0,0">
                  <w:txbxContent>
                    <w:p w14:paraId="468741A0" w14:textId="77777777" w:rsidR="00B719DE" w:rsidRDefault="0047405E">
                      <w:pPr>
                        <w:spacing w:before="20"/>
                        <w:ind w:left="92"/>
                        <w:rPr>
                          <w:rFonts w:ascii="Cambria"/>
                          <w:b/>
                          <w:i/>
                          <w:sz w:val="24"/>
                        </w:rPr>
                      </w:pPr>
                      <w:r>
                        <w:rPr>
                          <w:rFonts w:ascii="Cambria"/>
                          <w:b/>
                          <w:i/>
                          <w:color w:val="231F20"/>
                          <w:sz w:val="24"/>
                        </w:rPr>
                        <w:t>Fairfax</w:t>
                      </w:r>
                      <w:r>
                        <w:rPr>
                          <w:rFonts w:ascii="Cambria"/>
                          <w:b/>
                          <w:i/>
                          <w:color w:val="231F20"/>
                          <w:spacing w:val="-31"/>
                          <w:sz w:val="24"/>
                        </w:rPr>
                        <w:t xml:space="preserve"> </w:t>
                      </w:r>
                      <w:r>
                        <w:rPr>
                          <w:rFonts w:ascii="Cambria"/>
                          <w:b/>
                          <w:i/>
                          <w:color w:val="231F20"/>
                          <w:sz w:val="24"/>
                        </w:rPr>
                        <w:t>County,</w:t>
                      </w:r>
                      <w:r>
                        <w:rPr>
                          <w:rFonts w:ascii="Cambria"/>
                          <w:b/>
                          <w:i/>
                          <w:color w:val="231F20"/>
                          <w:spacing w:val="-34"/>
                          <w:sz w:val="24"/>
                        </w:rPr>
                        <w:t xml:space="preserve"> </w:t>
                      </w:r>
                      <w:r>
                        <w:rPr>
                          <w:rFonts w:ascii="Cambria"/>
                          <w:b/>
                          <w:i/>
                          <w:color w:val="231F20"/>
                          <w:spacing w:val="-10"/>
                          <w:sz w:val="24"/>
                        </w:rPr>
                        <w:t>VA</w:t>
                      </w:r>
                    </w:p>
                  </w:txbxContent>
                </v:textbox>
                <w10:wrap anchorx="page"/>
              </v:shape>
            </w:pict>
          </mc:Fallback>
        </mc:AlternateContent>
      </w:r>
      <w:r w:rsidR="0047405E">
        <w:rPr>
          <w:color w:val="231F20"/>
        </w:rPr>
        <w:t>Temporary Food Establishments Requirements &amp; Information Packet</w:t>
      </w:r>
    </w:p>
    <w:p w14:paraId="27556171" w14:textId="0D4C84B4" w:rsidR="00B719DE" w:rsidRDefault="00BB24B7">
      <w:pPr>
        <w:spacing w:before="258"/>
        <w:ind w:left="1000"/>
        <w:rPr>
          <w:i/>
          <w:sz w:val="32"/>
        </w:rPr>
      </w:pPr>
      <w:r>
        <w:rPr>
          <w:noProof/>
        </w:rPr>
        <mc:AlternateContent>
          <mc:Choice Requires="wps">
            <w:drawing>
              <wp:anchor distT="0" distB="0" distL="114300" distR="114300" simplePos="0" relativeHeight="251660288" behindDoc="0" locked="0" layoutInCell="1" allowOverlap="1" wp14:anchorId="65F7AA03" wp14:editId="25035E7C">
                <wp:simplePos x="0" y="0"/>
                <wp:positionH relativeFrom="page">
                  <wp:posOffset>5722620</wp:posOffset>
                </wp:positionH>
                <wp:positionV relativeFrom="paragraph">
                  <wp:posOffset>141605</wp:posOffset>
                </wp:positionV>
                <wp:extent cx="1786890" cy="1439545"/>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890" cy="1439545"/>
                        </a:xfrm>
                        <a:prstGeom prst="rect">
                          <a:avLst/>
                        </a:prstGeom>
                        <a:noFill/>
                        <a:ln w="12700">
                          <a:solidFill>
                            <a:srgbClr val="1B4365"/>
                          </a:solidFill>
                          <a:miter lim="800000"/>
                          <a:headEnd/>
                          <a:tailEnd/>
                        </a:ln>
                        <a:extLst>
                          <a:ext uri="{909E8E84-426E-40DD-AFC4-6F175D3DCCD1}">
                            <a14:hiddenFill xmlns:a14="http://schemas.microsoft.com/office/drawing/2010/main">
                              <a:solidFill>
                                <a:srgbClr val="FFFFFF"/>
                              </a:solidFill>
                            </a14:hiddenFill>
                          </a:ext>
                        </a:extLst>
                      </wps:spPr>
                      <wps:txbx>
                        <w:txbxContent>
                          <w:p w14:paraId="2B862936" w14:textId="77777777" w:rsidR="00B719DE" w:rsidRDefault="0047405E">
                            <w:pPr>
                              <w:spacing w:before="49" w:line="235" w:lineRule="auto"/>
                              <w:ind w:left="163" w:right="497"/>
                              <w:jc w:val="both"/>
                            </w:pPr>
                            <w:r>
                              <w:rPr>
                                <w:color w:val="231F20"/>
                              </w:rPr>
                              <w:t>This packet includes</w:t>
                            </w:r>
                            <w:r>
                              <w:rPr>
                                <w:color w:val="231F20"/>
                                <w:spacing w:val="-22"/>
                              </w:rPr>
                              <w:t xml:space="preserve"> </w:t>
                            </w:r>
                            <w:r>
                              <w:rPr>
                                <w:color w:val="231F20"/>
                              </w:rPr>
                              <w:t>the following</w:t>
                            </w:r>
                            <w:r>
                              <w:rPr>
                                <w:color w:val="231F20"/>
                                <w:spacing w:val="-7"/>
                              </w:rPr>
                              <w:t xml:space="preserve"> </w:t>
                            </w:r>
                            <w:r>
                              <w:rPr>
                                <w:color w:val="231F20"/>
                              </w:rPr>
                              <w:t>information:</w:t>
                            </w:r>
                          </w:p>
                          <w:p w14:paraId="54E7C5F9" w14:textId="1C28A5B8" w:rsidR="00B719DE" w:rsidRDefault="0047405E" w:rsidP="00982EA9">
                            <w:pPr>
                              <w:numPr>
                                <w:ilvl w:val="0"/>
                                <w:numId w:val="7"/>
                              </w:numPr>
                              <w:tabs>
                                <w:tab w:val="left" w:pos="434"/>
                              </w:tabs>
                              <w:spacing w:before="1" w:line="235" w:lineRule="auto"/>
                              <w:ind w:right="702"/>
                              <w:rPr>
                                <w:i/>
                              </w:rPr>
                            </w:pPr>
                            <w:r>
                              <w:rPr>
                                <w:color w:val="231F20"/>
                              </w:rPr>
                              <w:t>Permit</w:t>
                            </w:r>
                            <w:r>
                              <w:rPr>
                                <w:color w:val="231F20"/>
                                <w:spacing w:val="-13"/>
                              </w:rPr>
                              <w:t xml:space="preserve"> </w:t>
                            </w:r>
                            <w:r>
                              <w:rPr>
                                <w:color w:val="231F20"/>
                              </w:rPr>
                              <w:t>Application Process,</w:t>
                            </w:r>
                            <w:r w:rsidR="00982EA9">
                              <w:rPr>
                                <w:color w:val="231F20"/>
                              </w:rPr>
                              <w:t xml:space="preserve"> </w:t>
                            </w:r>
                            <w:r>
                              <w:rPr>
                                <w:i/>
                                <w:color w:val="231F20"/>
                              </w:rPr>
                              <w:t>including timelines &amp;</w:t>
                            </w:r>
                            <w:r>
                              <w:rPr>
                                <w:i/>
                                <w:color w:val="231F20"/>
                                <w:spacing w:val="-6"/>
                              </w:rPr>
                              <w:t xml:space="preserve"> </w:t>
                            </w:r>
                            <w:r>
                              <w:rPr>
                                <w:i/>
                                <w:color w:val="231F20"/>
                              </w:rPr>
                              <w:t>fees</w:t>
                            </w:r>
                          </w:p>
                          <w:p w14:paraId="5AA2B4A0" w14:textId="372D535E" w:rsidR="00B719DE" w:rsidRDefault="0047405E" w:rsidP="00982EA9">
                            <w:pPr>
                              <w:numPr>
                                <w:ilvl w:val="0"/>
                                <w:numId w:val="7"/>
                              </w:numPr>
                              <w:tabs>
                                <w:tab w:val="left" w:pos="434"/>
                              </w:tabs>
                              <w:spacing w:before="3" w:line="235" w:lineRule="auto"/>
                              <w:ind w:right="171"/>
                            </w:pPr>
                            <w:r>
                              <w:rPr>
                                <w:color w:val="231F20"/>
                              </w:rPr>
                              <w:t>Requirements</w:t>
                            </w:r>
                            <w:r w:rsidR="00982EA9">
                              <w:rPr>
                                <w:color w:val="231F20"/>
                              </w:rPr>
                              <w:t xml:space="preserve"> </w:t>
                            </w:r>
                            <w:r>
                              <w:rPr>
                                <w:color w:val="231F20"/>
                                <w:spacing w:val="-3"/>
                              </w:rPr>
                              <w:t xml:space="preserve">for Temporary </w:t>
                            </w:r>
                            <w:r>
                              <w:rPr>
                                <w:color w:val="231F20"/>
                              </w:rPr>
                              <w:t>Food</w:t>
                            </w:r>
                            <w:r>
                              <w:rPr>
                                <w:color w:val="231F20"/>
                                <w:spacing w:val="3"/>
                              </w:rPr>
                              <w:t xml:space="preserve"> </w:t>
                            </w:r>
                            <w:r>
                              <w:rPr>
                                <w:color w:val="231F20"/>
                                <w:spacing w:val="-3"/>
                              </w:rPr>
                              <w:t>Permits</w:t>
                            </w:r>
                          </w:p>
                          <w:p w14:paraId="2EF84FCB" w14:textId="77777777" w:rsidR="00B719DE" w:rsidRDefault="0047405E">
                            <w:pPr>
                              <w:numPr>
                                <w:ilvl w:val="0"/>
                                <w:numId w:val="7"/>
                              </w:numPr>
                              <w:tabs>
                                <w:tab w:val="left" w:pos="434"/>
                              </w:tabs>
                              <w:spacing w:line="266" w:lineRule="exact"/>
                              <w:ind w:hanging="271"/>
                              <w:jc w:val="both"/>
                            </w:pPr>
                            <w:r>
                              <w:rPr>
                                <w:color w:val="231F20"/>
                              </w:rPr>
                              <w:t>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5F7AA03" id="Text Box 6" o:spid="_x0000_s1027" type="#_x0000_t202" style="position:absolute;left:0;text-align:left;margin-left:450.6pt;margin-top:11.15pt;width:140.7pt;height:113.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" filled="f" strokecolor="#1b4365" strokeweight="1pt">
                <v:textbox inset="0,0,0,0">
                  <w:txbxContent>
                    <w:p w14:paraId="2B862936" w14:textId="77777777" w:rsidR="00B719DE" w:rsidRDefault="0047405E">
                      <w:pPr>
                        <w:spacing w:before="49" w:line="235" w:lineRule="auto"/>
                        <w:ind w:left="163" w:right="497"/>
                        <w:jc w:val="both"/>
                      </w:pPr>
                      <w:r>
                        <w:rPr>
                          <w:color w:val="231F20"/>
                        </w:rPr>
                        <w:t>This packet includes</w:t>
                      </w:r>
                      <w:r>
                        <w:rPr>
                          <w:color w:val="231F20"/>
                          <w:spacing w:val="-22"/>
                        </w:rPr>
                        <w:t xml:space="preserve"> </w:t>
                      </w:r>
                      <w:r>
                        <w:rPr>
                          <w:color w:val="231F20"/>
                        </w:rPr>
                        <w:t>the following</w:t>
                      </w:r>
                      <w:r>
                        <w:rPr>
                          <w:color w:val="231F20"/>
                          <w:spacing w:val="-7"/>
                        </w:rPr>
                        <w:t xml:space="preserve"> </w:t>
                      </w:r>
                      <w:r>
                        <w:rPr>
                          <w:color w:val="231F20"/>
                        </w:rPr>
                        <w:t>information:</w:t>
                      </w:r>
                    </w:p>
                    <w:p w14:paraId="54E7C5F9" w14:textId="1C28A5B8" w:rsidR="00B719DE" w:rsidRDefault="0047405E" w:rsidP="00982EA9">
                      <w:pPr>
                        <w:numPr>
                          <w:ilvl w:val="0"/>
                          <w:numId w:val="7"/>
                        </w:numPr>
                        <w:tabs>
                          <w:tab w:val="left" w:pos="434"/>
                        </w:tabs>
                        <w:spacing w:before="1" w:line="235" w:lineRule="auto"/>
                        <w:ind w:right="702"/>
                        <w:rPr>
                          <w:i/>
                        </w:rPr>
                      </w:pPr>
                      <w:r>
                        <w:rPr>
                          <w:color w:val="231F20"/>
                        </w:rPr>
                        <w:t>Permit</w:t>
                      </w:r>
                      <w:r>
                        <w:rPr>
                          <w:color w:val="231F20"/>
                          <w:spacing w:val="-13"/>
                        </w:rPr>
                        <w:t xml:space="preserve"> </w:t>
                      </w:r>
                      <w:r>
                        <w:rPr>
                          <w:color w:val="231F20"/>
                        </w:rPr>
                        <w:t>Application Process,</w:t>
                      </w:r>
                      <w:r w:rsidR="00982EA9">
                        <w:rPr>
                          <w:color w:val="231F20"/>
                        </w:rPr>
                        <w:t xml:space="preserve"> </w:t>
                      </w:r>
                      <w:r>
                        <w:rPr>
                          <w:i/>
                          <w:color w:val="231F20"/>
                        </w:rPr>
                        <w:t>including timelines &amp;</w:t>
                      </w:r>
                      <w:r>
                        <w:rPr>
                          <w:i/>
                          <w:color w:val="231F20"/>
                          <w:spacing w:val="-6"/>
                        </w:rPr>
                        <w:t xml:space="preserve"> </w:t>
                      </w:r>
                      <w:r>
                        <w:rPr>
                          <w:i/>
                          <w:color w:val="231F20"/>
                        </w:rPr>
                        <w:t>fees</w:t>
                      </w:r>
                    </w:p>
                    <w:p w14:paraId="5AA2B4A0" w14:textId="372D535E" w:rsidR="00B719DE" w:rsidRDefault="0047405E" w:rsidP="00982EA9">
                      <w:pPr>
                        <w:numPr>
                          <w:ilvl w:val="0"/>
                          <w:numId w:val="7"/>
                        </w:numPr>
                        <w:tabs>
                          <w:tab w:val="left" w:pos="434"/>
                        </w:tabs>
                        <w:spacing w:before="3" w:line="235" w:lineRule="auto"/>
                        <w:ind w:right="171"/>
                      </w:pPr>
                      <w:r>
                        <w:rPr>
                          <w:color w:val="231F20"/>
                        </w:rPr>
                        <w:t>Requirements</w:t>
                      </w:r>
                      <w:r w:rsidR="00982EA9">
                        <w:rPr>
                          <w:color w:val="231F20"/>
                        </w:rPr>
                        <w:t xml:space="preserve"> </w:t>
                      </w:r>
                      <w:r>
                        <w:rPr>
                          <w:color w:val="231F20"/>
                          <w:spacing w:val="-3"/>
                        </w:rPr>
                        <w:t xml:space="preserve">for Temporary </w:t>
                      </w:r>
                      <w:r>
                        <w:rPr>
                          <w:color w:val="231F20"/>
                        </w:rPr>
                        <w:t>Food</w:t>
                      </w:r>
                      <w:r>
                        <w:rPr>
                          <w:color w:val="231F20"/>
                          <w:spacing w:val="3"/>
                        </w:rPr>
                        <w:t xml:space="preserve"> </w:t>
                      </w:r>
                      <w:r>
                        <w:rPr>
                          <w:color w:val="231F20"/>
                          <w:spacing w:val="-3"/>
                        </w:rPr>
                        <w:t>Permits</w:t>
                      </w:r>
                    </w:p>
                    <w:p w14:paraId="2EF84FCB" w14:textId="77777777" w:rsidR="00B719DE" w:rsidRDefault="0047405E">
                      <w:pPr>
                        <w:numPr>
                          <w:ilvl w:val="0"/>
                          <w:numId w:val="7"/>
                        </w:numPr>
                        <w:tabs>
                          <w:tab w:val="left" w:pos="434"/>
                        </w:tabs>
                        <w:spacing w:line="266" w:lineRule="exact"/>
                        <w:ind w:hanging="271"/>
                        <w:jc w:val="both"/>
                      </w:pPr>
                      <w:r>
                        <w:rPr>
                          <w:color w:val="231F20"/>
                        </w:rPr>
                        <w:t>Application</w:t>
                      </w:r>
                    </w:p>
                  </w:txbxContent>
                </v:textbox>
                <w10:wrap anchorx="page"/>
              </v:shape>
            </w:pict>
          </mc:Fallback>
        </mc:AlternateContent>
      </w:r>
      <w:r w:rsidR="0047405E">
        <w:rPr>
          <w:i/>
          <w:color w:val="231F20"/>
          <w:sz w:val="32"/>
        </w:rPr>
        <w:t>CARNIVALS, FAIRS, FESTIVALS, AND OTHER EVENTS</w:t>
      </w:r>
    </w:p>
    <w:p w14:paraId="118804B2" w14:textId="5E31333B" w:rsidR="00B719DE" w:rsidRDefault="0047405E" w:rsidP="00FE49B4">
      <w:pPr>
        <w:spacing w:before="57" w:line="235" w:lineRule="auto"/>
        <w:ind w:left="233" w:right="3445"/>
        <w:rPr>
          <w:sz w:val="20"/>
        </w:rPr>
      </w:pPr>
      <w:r>
        <w:rPr>
          <w:color w:val="231F20"/>
          <w:sz w:val="20"/>
        </w:rPr>
        <w:t xml:space="preserve">All vendors who wish to prepare and serve food to the public during a temporary event in Fairfax </w:t>
      </w:r>
      <w:r>
        <w:rPr>
          <w:color w:val="231F20"/>
          <w:spacing w:val="-3"/>
          <w:sz w:val="20"/>
        </w:rPr>
        <w:t xml:space="preserve">County, </w:t>
      </w:r>
      <w:r>
        <w:rPr>
          <w:color w:val="231F20"/>
          <w:sz w:val="20"/>
        </w:rPr>
        <w:t>City of Fairfax</w:t>
      </w:r>
      <w:r w:rsidR="00FE49B4">
        <w:rPr>
          <w:color w:val="231F20"/>
          <w:sz w:val="20"/>
        </w:rPr>
        <w:t>,</w:t>
      </w:r>
      <w:r>
        <w:rPr>
          <w:color w:val="231F20"/>
          <w:sz w:val="20"/>
        </w:rPr>
        <w:t xml:space="preserve"> </w:t>
      </w:r>
      <w:r w:rsidR="00FE49B4">
        <w:rPr>
          <w:color w:val="231F20"/>
          <w:sz w:val="20"/>
        </w:rPr>
        <w:t>and</w:t>
      </w:r>
      <w:r>
        <w:rPr>
          <w:color w:val="231F20"/>
          <w:sz w:val="20"/>
        </w:rPr>
        <w:t xml:space="preserve"> Falls Church must </w:t>
      </w:r>
      <w:r w:rsidR="00FE49B4">
        <w:rPr>
          <w:color w:val="231F20"/>
          <w:sz w:val="20"/>
        </w:rPr>
        <w:t>have a permit issued</w:t>
      </w:r>
      <w:r>
        <w:rPr>
          <w:color w:val="231F20"/>
          <w:sz w:val="20"/>
        </w:rPr>
        <w:t xml:space="preserve"> by the Fairfax County Health Department. Vendors are required to </w:t>
      </w:r>
      <w:r w:rsidR="00FE49B4">
        <w:rPr>
          <w:color w:val="231F20"/>
          <w:sz w:val="20"/>
        </w:rPr>
        <w:t xml:space="preserve">apply </w:t>
      </w:r>
      <w:r w:rsidR="00BB24B7">
        <w:rPr>
          <w:color w:val="231F20"/>
          <w:sz w:val="20"/>
        </w:rPr>
        <w:t xml:space="preserve">online </w:t>
      </w:r>
      <w:r w:rsidR="00FE49B4">
        <w:rPr>
          <w:color w:val="231F20"/>
          <w:sz w:val="20"/>
        </w:rPr>
        <w:t xml:space="preserve">and pay any required application fees </w:t>
      </w:r>
      <w:r w:rsidR="00BB24B7">
        <w:rPr>
          <w:color w:val="231F20"/>
          <w:sz w:val="20"/>
        </w:rPr>
        <w:t>to obtain</w:t>
      </w:r>
      <w:r w:rsidR="00FE49B4">
        <w:rPr>
          <w:color w:val="231F20"/>
          <w:sz w:val="20"/>
        </w:rPr>
        <w:t xml:space="preserve"> the</w:t>
      </w:r>
      <w:r>
        <w:rPr>
          <w:color w:val="231F20"/>
          <w:sz w:val="20"/>
        </w:rPr>
        <w:t xml:space="preserve"> Permit to Operate a </w:t>
      </w:r>
      <w:r>
        <w:rPr>
          <w:color w:val="231F20"/>
          <w:spacing w:val="-3"/>
          <w:sz w:val="20"/>
        </w:rPr>
        <w:t xml:space="preserve">Temporary </w:t>
      </w:r>
      <w:r>
        <w:rPr>
          <w:color w:val="231F20"/>
          <w:sz w:val="20"/>
        </w:rPr>
        <w:t xml:space="preserve">Food </w:t>
      </w:r>
      <w:r w:rsidR="00BB24B7">
        <w:rPr>
          <w:color w:val="231F20"/>
          <w:sz w:val="20"/>
        </w:rPr>
        <w:t>Establishment and</w:t>
      </w:r>
      <w:r>
        <w:rPr>
          <w:color w:val="231F20"/>
          <w:sz w:val="20"/>
        </w:rPr>
        <w:t xml:space="preserve"> </w:t>
      </w:r>
      <w:r w:rsidR="00982EA9">
        <w:rPr>
          <w:color w:val="231F20"/>
          <w:sz w:val="20"/>
        </w:rPr>
        <w:t xml:space="preserve">are </w:t>
      </w:r>
      <w:r>
        <w:rPr>
          <w:color w:val="231F20"/>
          <w:sz w:val="20"/>
        </w:rPr>
        <w:t>sub</w:t>
      </w:r>
      <w:r w:rsidR="00982EA9">
        <w:rPr>
          <w:color w:val="231F20"/>
          <w:sz w:val="20"/>
        </w:rPr>
        <w:t>jec</w:t>
      </w:r>
      <w:r>
        <w:rPr>
          <w:color w:val="231F20"/>
          <w:sz w:val="20"/>
        </w:rPr>
        <w:t xml:space="preserve">t to a Health Department </w:t>
      </w:r>
      <w:r w:rsidR="00FE49B4">
        <w:rPr>
          <w:color w:val="231F20"/>
          <w:sz w:val="20"/>
        </w:rPr>
        <w:t>i</w:t>
      </w:r>
      <w:r>
        <w:rPr>
          <w:color w:val="231F20"/>
          <w:sz w:val="20"/>
        </w:rPr>
        <w:t xml:space="preserve">nspection. During events, vendors </w:t>
      </w:r>
      <w:r w:rsidR="00BB24B7">
        <w:rPr>
          <w:color w:val="231F20"/>
          <w:sz w:val="20"/>
        </w:rPr>
        <w:t>are</w:t>
      </w:r>
      <w:r>
        <w:rPr>
          <w:color w:val="231F20"/>
          <w:sz w:val="20"/>
        </w:rPr>
        <w:t xml:space="preserve"> required to post their permit from the Health Department and follow all food safety guidelines pursuant to Chapter 43.</w:t>
      </w:r>
      <w:r w:rsidR="00E54B46">
        <w:rPr>
          <w:color w:val="231F20"/>
          <w:sz w:val="20"/>
        </w:rPr>
        <w:t>2</w:t>
      </w:r>
      <w:r>
        <w:rPr>
          <w:color w:val="231F20"/>
          <w:sz w:val="20"/>
        </w:rPr>
        <w:t xml:space="preserve">, </w:t>
      </w:r>
      <w:r w:rsidR="004F7BCE">
        <w:rPr>
          <w:color w:val="231F20"/>
          <w:sz w:val="20"/>
        </w:rPr>
        <w:t>Fairfax County Food Code.</w:t>
      </w:r>
    </w:p>
    <w:p w14:paraId="2A28CF92" w14:textId="454AE7BD" w:rsidR="00B719DE" w:rsidRDefault="00BB24B7">
      <w:pPr>
        <w:pStyle w:val="BodyText"/>
        <w:spacing w:before="10"/>
        <w:ind w:left="0" w:firstLine="0"/>
        <w:jc w:val="left"/>
        <w:rPr>
          <w:sz w:val="21"/>
        </w:rPr>
      </w:pPr>
      <w:r>
        <w:rPr>
          <w:noProof/>
        </w:rPr>
        <mc:AlternateContent>
          <mc:Choice Requires="wps">
            <w:drawing>
              <wp:anchor distT="0" distB="0" distL="0" distR="0" simplePos="0" relativeHeight="251658240" behindDoc="1" locked="0" layoutInCell="1" allowOverlap="1" wp14:anchorId="694210A6" wp14:editId="52348E7B">
                <wp:simplePos x="0" y="0"/>
                <wp:positionH relativeFrom="page">
                  <wp:posOffset>807085</wp:posOffset>
                </wp:positionH>
                <wp:positionV relativeFrom="paragraph">
                  <wp:posOffset>200660</wp:posOffset>
                </wp:positionV>
                <wp:extent cx="6186170" cy="1270"/>
                <wp:effectExtent l="0" t="0" r="0" b="0"/>
                <wp:wrapTopAndBottom/>
                <wp:docPr id="10"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6170" cy="1270"/>
                        </a:xfrm>
                        <a:custGeom>
                          <a:avLst/>
                          <a:gdLst>
                            <a:gd name="T0" fmla="+- 0 1271 1271"/>
                            <a:gd name="T1" fmla="*/ T0 w 9742"/>
                            <a:gd name="T2" fmla="+- 0 11012 1271"/>
                            <a:gd name="T3" fmla="*/ T2 w 9742"/>
                          </a:gdLst>
                          <a:ahLst/>
                          <a:cxnLst>
                            <a:cxn ang="0">
                              <a:pos x="T1" y="0"/>
                            </a:cxn>
                            <a:cxn ang="0">
                              <a:pos x="T3" y="0"/>
                            </a:cxn>
                          </a:cxnLst>
                          <a:rect l="0" t="0" r="r" b="b"/>
                          <a:pathLst>
                            <a:path w="9742">
                              <a:moveTo>
                                <a:pt x="0" y="0"/>
                              </a:moveTo>
                              <a:lnTo>
                                <a:pt x="9741" y="0"/>
                              </a:lnTo>
                            </a:path>
                          </a:pathLst>
                        </a:custGeom>
                        <a:noFill/>
                        <a:ln w="12700">
                          <a:solidFill>
                            <a:srgbClr val="1B436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BB016E2" id="Freeform 5" o:spid="_x0000_s1026" style="position:absolute;margin-left:63.55pt;margin-top:15.8pt;width:487.1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" path="m,l9741,e" filled="f" strokecolor="#1b4365" strokeweight="1pt">
                <v:path arrowok="t" o:connecttype="custom" o:connectlocs="0,0;6185535,0" o:connectangles="0,0"/>
                <w10:wrap type="topAndBottom" anchorx="page"/>
              </v:shape>
            </w:pict>
          </mc:Fallback>
        </mc:AlternateContent>
      </w:r>
    </w:p>
    <w:p w14:paraId="7AAFE2A3" w14:textId="77777777" w:rsidR="00B719DE" w:rsidRDefault="0047405E">
      <w:pPr>
        <w:pStyle w:val="Heading1"/>
        <w:spacing w:before="27"/>
        <w:ind w:left="2156" w:right="2148"/>
        <w:jc w:val="center"/>
      </w:pPr>
      <w:r>
        <w:rPr>
          <w:color w:val="231F20"/>
        </w:rPr>
        <w:t>TEMPORARY PERMIT APPLICATION PROCE</w:t>
      </w:r>
      <w:bookmarkStart w:id="0" w:name="Permit_Application_Process,_including_ti"/>
      <w:bookmarkEnd w:id="0"/>
      <w:r>
        <w:rPr>
          <w:color w:val="231F20"/>
        </w:rPr>
        <w:t>SS</w:t>
      </w:r>
    </w:p>
    <w:p w14:paraId="489675CF" w14:textId="77777777" w:rsidR="00B719DE" w:rsidRDefault="00B719DE">
      <w:pPr>
        <w:jc w:val="center"/>
        <w:sectPr w:rsidR="00B719DE">
          <w:footerReference w:type="default" r:id="rId7"/>
          <w:type w:val="continuous"/>
          <w:pgSz w:w="12240" w:h="15840"/>
          <w:pgMar w:top="260" w:right="220" w:bottom="260" w:left="260" w:header="720" w:footer="71" w:gutter="0"/>
          <w:cols w:space="720"/>
        </w:sectPr>
      </w:pPr>
    </w:p>
    <w:p w14:paraId="4F3263EF" w14:textId="77777777" w:rsidR="00B719DE" w:rsidRDefault="0047405E">
      <w:pPr>
        <w:pStyle w:val="BodyText"/>
        <w:spacing w:before="135" w:line="244" w:lineRule="auto"/>
        <w:ind w:left="121" w:right="39" w:firstLine="0"/>
      </w:pPr>
      <w:r>
        <w:rPr>
          <w:color w:val="010202"/>
        </w:rPr>
        <w:t xml:space="preserve">A </w:t>
      </w:r>
      <w:r>
        <w:rPr>
          <w:b/>
          <w:color w:val="010202"/>
          <w:u w:val="thick" w:color="010202"/>
        </w:rPr>
        <w:t>Temporary Food Establishment</w:t>
      </w:r>
      <w:r>
        <w:rPr>
          <w:b/>
          <w:color w:val="010202"/>
        </w:rPr>
        <w:t xml:space="preserve"> </w:t>
      </w:r>
      <w:r w:rsidRPr="00AB7CEF">
        <w:rPr>
          <w:color w:val="010202"/>
          <w:highlight w:val="yellow"/>
        </w:rPr>
        <w:t>is a type of food establishment that operates for a period of no more than 14 consecutive days in conjunction with a single event or celebration, including carnivals, fairs, festivals, and other events. A temporary food establishment includes at least [one of] the following:</w:t>
      </w:r>
    </w:p>
    <w:p w14:paraId="5B30AA94" w14:textId="3644B913" w:rsidR="00B719DE" w:rsidRDefault="0047405E">
      <w:pPr>
        <w:pStyle w:val="ListParagraph"/>
        <w:numPr>
          <w:ilvl w:val="0"/>
          <w:numId w:val="8"/>
        </w:numPr>
        <w:tabs>
          <w:tab w:val="left" w:pos="482"/>
        </w:tabs>
        <w:spacing w:before="84" w:line="244" w:lineRule="auto"/>
        <w:rPr>
          <w:sz w:val="24"/>
        </w:rPr>
      </w:pPr>
      <w:r>
        <w:rPr>
          <w:color w:val="231F20"/>
          <w:sz w:val="24"/>
        </w:rPr>
        <w:t xml:space="preserve">A food establishment with a current and </w:t>
      </w:r>
      <w:r>
        <w:rPr>
          <w:color w:val="231F20"/>
          <w:spacing w:val="-4"/>
          <w:sz w:val="24"/>
        </w:rPr>
        <w:t xml:space="preserve">valid </w:t>
      </w:r>
      <w:r>
        <w:rPr>
          <w:color w:val="231F20"/>
          <w:sz w:val="24"/>
        </w:rPr>
        <w:t xml:space="preserve">Permit to </w:t>
      </w:r>
      <w:r>
        <w:rPr>
          <w:color w:val="231F20"/>
          <w:spacing w:val="-3"/>
          <w:sz w:val="24"/>
        </w:rPr>
        <w:t xml:space="preserve">Operate </w:t>
      </w:r>
      <w:r>
        <w:rPr>
          <w:color w:val="231F20"/>
          <w:sz w:val="24"/>
        </w:rPr>
        <w:t xml:space="preserve">issued by the </w:t>
      </w:r>
      <w:r>
        <w:rPr>
          <w:color w:val="231F20"/>
          <w:spacing w:val="-3"/>
          <w:sz w:val="24"/>
        </w:rPr>
        <w:t xml:space="preserve">Fairfax </w:t>
      </w:r>
      <w:r>
        <w:rPr>
          <w:color w:val="231F20"/>
          <w:sz w:val="24"/>
        </w:rPr>
        <w:t>County Health Department.</w:t>
      </w:r>
      <w:r w:rsidR="001A2DDD">
        <w:rPr>
          <w:color w:val="231F20"/>
          <w:sz w:val="24"/>
        </w:rPr>
        <w:t xml:space="preserve"> </w:t>
      </w:r>
      <w:r>
        <w:rPr>
          <w:color w:val="231F20"/>
          <w:sz w:val="24"/>
        </w:rPr>
        <w:t xml:space="preserve">The </w:t>
      </w:r>
      <w:r>
        <w:rPr>
          <w:color w:val="231F20"/>
          <w:spacing w:val="-3"/>
          <w:sz w:val="24"/>
        </w:rPr>
        <w:t xml:space="preserve">food </w:t>
      </w:r>
      <w:r>
        <w:rPr>
          <w:color w:val="231F20"/>
          <w:sz w:val="24"/>
        </w:rPr>
        <w:t xml:space="preserve">vendor remains subject to inspection by the Health Department; </w:t>
      </w:r>
      <w:r>
        <w:rPr>
          <w:color w:val="231F20"/>
          <w:spacing w:val="-4"/>
          <w:sz w:val="24"/>
        </w:rPr>
        <w:t xml:space="preserve">however, </w:t>
      </w:r>
      <w:r>
        <w:rPr>
          <w:color w:val="231F20"/>
          <w:sz w:val="24"/>
        </w:rPr>
        <w:t xml:space="preserve">the Health Department will allow the establishment to </w:t>
      </w:r>
      <w:r>
        <w:rPr>
          <w:color w:val="231F20"/>
          <w:spacing w:val="-3"/>
          <w:sz w:val="24"/>
        </w:rPr>
        <w:t xml:space="preserve">operate </w:t>
      </w:r>
      <w:r>
        <w:rPr>
          <w:color w:val="231F20"/>
          <w:sz w:val="24"/>
        </w:rPr>
        <w:t xml:space="preserve">under their existing Permit to Operate. The owner/operator must post in public view a copy of their Permit to </w:t>
      </w:r>
      <w:r>
        <w:rPr>
          <w:color w:val="231F20"/>
          <w:spacing w:val="-3"/>
          <w:sz w:val="24"/>
        </w:rPr>
        <w:t xml:space="preserve">Operate </w:t>
      </w:r>
      <w:r>
        <w:rPr>
          <w:color w:val="231F20"/>
          <w:sz w:val="24"/>
        </w:rPr>
        <w:t>at the point of food service on their stand/ booth. There will be no assessment of an additional application fee to operate as a food</w:t>
      </w:r>
      <w:r>
        <w:rPr>
          <w:color w:val="231F20"/>
          <w:spacing w:val="-19"/>
          <w:sz w:val="24"/>
        </w:rPr>
        <w:t xml:space="preserve"> </w:t>
      </w:r>
      <w:r>
        <w:rPr>
          <w:color w:val="231F20"/>
          <w:sz w:val="24"/>
        </w:rPr>
        <w:t>vendor;</w:t>
      </w:r>
    </w:p>
    <w:p w14:paraId="750CD909" w14:textId="77777777" w:rsidR="00B719DE" w:rsidRDefault="0047405E">
      <w:pPr>
        <w:pStyle w:val="ListParagraph"/>
        <w:numPr>
          <w:ilvl w:val="0"/>
          <w:numId w:val="8"/>
        </w:numPr>
        <w:tabs>
          <w:tab w:val="left" w:pos="482"/>
        </w:tabs>
        <w:spacing w:before="93" w:line="244" w:lineRule="auto"/>
        <w:rPr>
          <w:sz w:val="24"/>
        </w:rPr>
      </w:pPr>
      <w:r>
        <w:rPr>
          <w:color w:val="231F20"/>
          <w:sz w:val="24"/>
        </w:rPr>
        <w:t xml:space="preserve">A restaurant with a food establishment </w:t>
      </w:r>
      <w:proofErr w:type="gramStart"/>
      <w:r>
        <w:rPr>
          <w:color w:val="231F20"/>
          <w:sz w:val="24"/>
        </w:rPr>
        <w:t>permit</w:t>
      </w:r>
      <w:proofErr w:type="gramEnd"/>
      <w:r>
        <w:rPr>
          <w:color w:val="231F20"/>
          <w:sz w:val="24"/>
        </w:rPr>
        <w:t xml:space="preserve"> or license issued by a health jurisdiction other than </w:t>
      </w:r>
      <w:r>
        <w:rPr>
          <w:color w:val="231F20"/>
          <w:spacing w:val="-3"/>
          <w:sz w:val="24"/>
        </w:rPr>
        <w:t>Fairfax</w:t>
      </w:r>
      <w:r>
        <w:rPr>
          <w:color w:val="231F20"/>
          <w:spacing w:val="-8"/>
          <w:sz w:val="24"/>
        </w:rPr>
        <w:t xml:space="preserve"> </w:t>
      </w:r>
      <w:r>
        <w:rPr>
          <w:color w:val="231F20"/>
          <w:sz w:val="24"/>
        </w:rPr>
        <w:t>County</w:t>
      </w:r>
      <w:r>
        <w:rPr>
          <w:color w:val="231F20"/>
          <w:spacing w:val="-8"/>
          <w:sz w:val="24"/>
        </w:rPr>
        <w:t xml:space="preserve"> </w:t>
      </w:r>
      <w:r>
        <w:rPr>
          <w:color w:val="231F20"/>
          <w:sz w:val="24"/>
        </w:rPr>
        <w:t>that</w:t>
      </w:r>
      <w:r>
        <w:rPr>
          <w:color w:val="231F20"/>
          <w:spacing w:val="-8"/>
          <w:sz w:val="24"/>
        </w:rPr>
        <w:t xml:space="preserve"> </w:t>
      </w:r>
      <w:r>
        <w:rPr>
          <w:color w:val="231F20"/>
          <w:sz w:val="24"/>
        </w:rPr>
        <w:t>is</w:t>
      </w:r>
      <w:r>
        <w:rPr>
          <w:color w:val="231F20"/>
          <w:spacing w:val="-7"/>
          <w:sz w:val="24"/>
        </w:rPr>
        <w:t xml:space="preserve"> </w:t>
      </w:r>
      <w:r>
        <w:rPr>
          <w:color w:val="231F20"/>
          <w:sz w:val="24"/>
        </w:rPr>
        <w:t>participating</w:t>
      </w:r>
      <w:r>
        <w:rPr>
          <w:color w:val="231F20"/>
          <w:spacing w:val="-8"/>
          <w:sz w:val="24"/>
        </w:rPr>
        <w:t xml:space="preserve"> </w:t>
      </w:r>
      <w:r>
        <w:rPr>
          <w:color w:val="231F20"/>
          <w:sz w:val="24"/>
        </w:rPr>
        <w:t>as</w:t>
      </w:r>
      <w:r>
        <w:rPr>
          <w:color w:val="231F20"/>
          <w:spacing w:val="-8"/>
          <w:sz w:val="24"/>
        </w:rPr>
        <w:t xml:space="preserve"> </w:t>
      </w:r>
      <w:r>
        <w:rPr>
          <w:color w:val="231F20"/>
          <w:sz w:val="24"/>
        </w:rPr>
        <w:t>a</w:t>
      </w:r>
      <w:r>
        <w:rPr>
          <w:color w:val="231F20"/>
          <w:spacing w:val="-7"/>
          <w:sz w:val="24"/>
        </w:rPr>
        <w:t xml:space="preserve"> </w:t>
      </w:r>
      <w:r>
        <w:rPr>
          <w:color w:val="231F20"/>
          <w:sz w:val="24"/>
        </w:rPr>
        <w:t>food</w:t>
      </w:r>
      <w:r>
        <w:rPr>
          <w:color w:val="231F20"/>
          <w:spacing w:val="-8"/>
          <w:sz w:val="24"/>
        </w:rPr>
        <w:t xml:space="preserve"> </w:t>
      </w:r>
      <w:r>
        <w:rPr>
          <w:color w:val="231F20"/>
          <w:sz w:val="24"/>
        </w:rPr>
        <w:t>vendor;</w:t>
      </w:r>
    </w:p>
    <w:p w14:paraId="08EF3658" w14:textId="77777777" w:rsidR="00B719DE" w:rsidRDefault="0047405E">
      <w:pPr>
        <w:pStyle w:val="ListParagraph"/>
        <w:numPr>
          <w:ilvl w:val="0"/>
          <w:numId w:val="8"/>
        </w:numPr>
        <w:tabs>
          <w:tab w:val="left" w:pos="482"/>
        </w:tabs>
        <w:spacing w:before="80" w:line="244" w:lineRule="auto"/>
        <w:rPr>
          <w:sz w:val="24"/>
        </w:rPr>
      </w:pPr>
      <w:r>
        <w:rPr>
          <w:color w:val="231F20"/>
          <w:sz w:val="24"/>
        </w:rPr>
        <w:t>A</w:t>
      </w:r>
      <w:r>
        <w:rPr>
          <w:color w:val="231F20"/>
          <w:spacing w:val="-28"/>
          <w:sz w:val="24"/>
        </w:rPr>
        <w:t xml:space="preserve"> </w:t>
      </w:r>
      <w:r>
        <w:rPr>
          <w:color w:val="231F20"/>
          <w:sz w:val="24"/>
        </w:rPr>
        <w:t>firm</w:t>
      </w:r>
      <w:r>
        <w:rPr>
          <w:color w:val="231F20"/>
          <w:spacing w:val="-27"/>
          <w:sz w:val="24"/>
        </w:rPr>
        <w:t xml:space="preserve"> </w:t>
      </w:r>
      <w:r>
        <w:rPr>
          <w:color w:val="231F20"/>
          <w:sz w:val="24"/>
        </w:rPr>
        <w:t>that</w:t>
      </w:r>
      <w:r>
        <w:rPr>
          <w:color w:val="231F20"/>
          <w:spacing w:val="-27"/>
          <w:sz w:val="24"/>
        </w:rPr>
        <w:t xml:space="preserve"> </w:t>
      </w:r>
      <w:r>
        <w:rPr>
          <w:color w:val="231F20"/>
          <w:sz w:val="24"/>
        </w:rPr>
        <w:t>is</w:t>
      </w:r>
      <w:r>
        <w:rPr>
          <w:color w:val="231F20"/>
          <w:spacing w:val="-27"/>
          <w:sz w:val="24"/>
        </w:rPr>
        <w:t xml:space="preserve"> </w:t>
      </w:r>
      <w:r>
        <w:rPr>
          <w:color w:val="231F20"/>
          <w:sz w:val="24"/>
        </w:rPr>
        <w:t>under</w:t>
      </w:r>
      <w:r>
        <w:rPr>
          <w:color w:val="231F20"/>
          <w:spacing w:val="-28"/>
          <w:sz w:val="24"/>
        </w:rPr>
        <w:t xml:space="preserve"> </w:t>
      </w:r>
      <w:r>
        <w:rPr>
          <w:color w:val="231F20"/>
          <w:sz w:val="24"/>
        </w:rPr>
        <w:t>an</w:t>
      </w:r>
      <w:r>
        <w:rPr>
          <w:color w:val="231F20"/>
          <w:spacing w:val="-27"/>
          <w:sz w:val="24"/>
        </w:rPr>
        <w:t xml:space="preserve"> </w:t>
      </w:r>
      <w:r>
        <w:rPr>
          <w:color w:val="231F20"/>
          <w:sz w:val="24"/>
        </w:rPr>
        <w:t>inspection</w:t>
      </w:r>
      <w:r>
        <w:rPr>
          <w:color w:val="231F20"/>
          <w:spacing w:val="-27"/>
          <w:sz w:val="24"/>
        </w:rPr>
        <w:t xml:space="preserve"> </w:t>
      </w:r>
      <w:r>
        <w:rPr>
          <w:color w:val="231F20"/>
          <w:sz w:val="24"/>
        </w:rPr>
        <w:t>program</w:t>
      </w:r>
      <w:r>
        <w:rPr>
          <w:color w:val="231F20"/>
          <w:spacing w:val="-27"/>
          <w:sz w:val="24"/>
        </w:rPr>
        <w:t xml:space="preserve"> </w:t>
      </w:r>
      <w:r>
        <w:rPr>
          <w:color w:val="231F20"/>
          <w:sz w:val="24"/>
        </w:rPr>
        <w:t>conducted by the Virginia Department of Agriculture and Consumer Services (VDACS) offering unpackaged samples of their product, including cutting or</w:t>
      </w:r>
      <w:r>
        <w:rPr>
          <w:color w:val="231F20"/>
          <w:spacing w:val="-33"/>
          <w:sz w:val="24"/>
        </w:rPr>
        <w:t xml:space="preserve"> </w:t>
      </w:r>
      <w:r>
        <w:rPr>
          <w:color w:val="231F20"/>
          <w:sz w:val="24"/>
        </w:rPr>
        <w:t>slicing produce items at a farmer’s market; (</w:t>
      </w:r>
      <w:r>
        <w:rPr>
          <w:i/>
          <w:color w:val="231F20"/>
          <w:sz w:val="24"/>
        </w:rPr>
        <w:t>See Sampling Guidelines</w:t>
      </w:r>
      <w:r>
        <w:rPr>
          <w:color w:val="231F20"/>
          <w:sz w:val="24"/>
        </w:rPr>
        <w:t>)</w:t>
      </w:r>
    </w:p>
    <w:p w14:paraId="5C047C0C" w14:textId="77777777" w:rsidR="00B719DE" w:rsidRDefault="0047405E">
      <w:pPr>
        <w:pStyle w:val="ListParagraph"/>
        <w:numPr>
          <w:ilvl w:val="0"/>
          <w:numId w:val="8"/>
        </w:numPr>
        <w:tabs>
          <w:tab w:val="left" w:pos="482"/>
        </w:tabs>
        <w:spacing w:before="85" w:line="244" w:lineRule="auto"/>
        <w:rPr>
          <w:sz w:val="24"/>
        </w:rPr>
      </w:pPr>
      <w:r>
        <w:rPr>
          <w:noProof/>
        </w:rPr>
        <w:drawing>
          <wp:anchor distT="0" distB="0" distL="0" distR="0" simplePos="0" relativeHeight="251659264" behindDoc="0" locked="0" layoutInCell="1" allowOverlap="1" wp14:anchorId="2685AF29" wp14:editId="719D7F39">
            <wp:simplePos x="0" y="0"/>
            <wp:positionH relativeFrom="page">
              <wp:posOffset>234280</wp:posOffset>
            </wp:positionH>
            <wp:positionV relativeFrom="paragraph">
              <wp:posOffset>723789</wp:posOffset>
            </wp:positionV>
            <wp:extent cx="641338" cy="639497"/>
            <wp:effectExtent l="0" t="0" r="0" b="0"/>
            <wp:wrapNone/>
            <wp:docPr id="1" name="image1.png" descr="Fairfax County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41338" cy="639497"/>
                    </a:xfrm>
                    <a:prstGeom prst="rect">
                      <a:avLst/>
                    </a:prstGeom>
                  </pic:spPr>
                </pic:pic>
              </a:graphicData>
            </a:graphic>
          </wp:anchor>
        </w:drawing>
      </w:r>
      <w:r>
        <w:rPr>
          <w:color w:val="231F20"/>
          <w:sz w:val="24"/>
        </w:rPr>
        <w:t xml:space="preserve">A gourmet food vendor who </w:t>
      </w:r>
      <w:r>
        <w:rPr>
          <w:color w:val="231F20"/>
          <w:spacing w:val="-3"/>
          <w:sz w:val="24"/>
        </w:rPr>
        <w:t xml:space="preserve">offers </w:t>
      </w:r>
      <w:r>
        <w:rPr>
          <w:color w:val="231F20"/>
          <w:sz w:val="24"/>
        </w:rPr>
        <w:t>unpackaged samples</w:t>
      </w:r>
      <w:r>
        <w:rPr>
          <w:color w:val="231F20"/>
          <w:spacing w:val="-19"/>
          <w:sz w:val="24"/>
        </w:rPr>
        <w:t xml:space="preserve"> </w:t>
      </w:r>
      <w:r>
        <w:rPr>
          <w:color w:val="231F20"/>
          <w:sz w:val="24"/>
        </w:rPr>
        <w:t>of</w:t>
      </w:r>
      <w:r>
        <w:rPr>
          <w:color w:val="231F20"/>
          <w:spacing w:val="-19"/>
          <w:sz w:val="24"/>
        </w:rPr>
        <w:t xml:space="preserve"> </w:t>
      </w:r>
      <w:r>
        <w:rPr>
          <w:color w:val="231F20"/>
          <w:sz w:val="24"/>
        </w:rPr>
        <w:t>their</w:t>
      </w:r>
      <w:r>
        <w:rPr>
          <w:color w:val="231F20"/>
          <w:spacing w:val="-19"/>
          <w:sz w:val="24"/>
        </w:rPr>
        <w:t xml:space="preserve"> </w:t>
      </w:r>
      <w:r>
        <w:rPr>
          <w:color w:val="231F20"/>
          <w:sz w:val="24"/>
        </w:rPr>
        <w:t>product</w:t>
      </w:r>
      <w:r>
        <w:rPr>
          <w:color w:val="231F20"/>
          <w:spacing w:val="-18"/>
          <w:sz w:val="24"/>
        </w:rPr>
        <w:t xml:space="preserve"> </w:t>
      </w:r>
      <w:r>
        <w:rPr>
          <w:color w:val="231F20"/>
          <w:sz w:val="24"/>
        </w:rPr>
        <w:t>to</w:t>
      </w:r>
      <w:r>
        <w:rPr>
          <w:color w:val="231F20"/>
          <w:spacing w:val="-19"/>
          <w:sz w:val="24"/>
        </w:rPr>
        <w:t xml:space="preserve"> </w:t>
      </w:r>
      <w:r>
        <w:rPr>
          <w:color w:val="231F20"/>
          <w:sz w:val="24"/>
        </w:rPr>
        <w:t>the</w:t>
      </w:r>
      <w:r>
        <w:rPr>
          <w:color w:val="231F20"/>
          <w:spacing w:val="-19"/>
          <w:sz w:val="24"/>
        </w:rPr>
        <w:t xml:space="preserve"> </w:t>
      </w:r>
      <w:r>
        <w:rPr>
          <w:color w:val="231F20"/>
          <w:sz w:val="24"/>
        </w:rPr>
        <w:t>public;</w:t>
      </w:r>
      <w:r>
        <w:rPr>
          <w:color w:val="231F20"/>
          <w:spacing w:val="-19"/>
          <w:sz w:val="24"/>
        </w:rPr>
        <w:t xml:space="preserve"> </w:t>
      </w:r>
      <w:r>
        <w:rPr>
          <w:color w:val="231F20"/>
          <w:sz w:val="24"/>
        </w:rPr>
        <w:t>(</w:t>
      </w:r>
      <w:r>
        <w:rPr>
          <w:i/>
          <w:color w:val="231F20"/>
          <w:sz w:val="24"/>
        </w:rPr>
        <w:t>See</w:t>
      </w:r>
      <w:r>
        <w:rPr>
          <w:i/>
          <w:color w:val="231F20"/>
          <w:spacing w:val="-18"/>
          <w:sz w:val="24"/>
        </w:rPr>
        <w:t xml:space="preserve"> </w:t>
      </w:r>
      <w:r>
        <w:rPr>
          <w:i/>
          <w:color w:val="231F20"/>
          <w:sz w:val="24"/>
        </w:rPr>
        <w:t>Sampling Guidelines</w:t>
      </w:r>
      <w:r>
        <w:rPr>
          <w:color w:val="231F20"/>
          <w:sz w:val="24"/>
        </w:rPr>
        <w:t>)</w:t>
      </w:r>
    </w:p>
    <w:p w14:paraId="3317CD66" w14:textId="77777777" w:rsidR="00B719DE" w:rsidRDefault="0047405E">
      <w:pPr>
        <w:pStyle w:val="ListParagraph"/>
        <w:numPr>
          <w:ilvl w:val="0"/>
          <w:numId w:val="8"/>
        </w:numPr>
        <w:tabs>
          <w:tab w:val="left" w:pos="469"/>
        </w:tabs>
        <w:spacing w:before="122" w:line="244" w:lineRule="auto"/>
        <w:ind w:left="468" w:right="118"/>
        <w:rPr>
          <w:sz w:val="24"/>
        </w:rPr>
      </w:pPr>
      <w:r>
        <w:rPr>
          <w:color w:val="231F20"/>
          <w:sz w:val="24"/>
        </w:rPr>
        <w:br w:type="column"/>
      </w:r>
      <w:r>
        <w:rPr>
          <w:color w:val="231F20"/>
          <w:sz w:val="24"/>
        </w:rPr>
        <w:t xml:space="preserve">A mobile food unit </w:t>
      </w:r>
      <w:r>
        <w:rPr>
          <w:color w:val="231F20"/>
          <w:sz w:val="24"/>
          <w:u w:val="single" w:color="231F20"/>
        </w:rPr>
        <w:t>without</w:t>
      </w:r>
      <w:r>
        <w:rPr>
          <w:color w:val="231F20"/>
          <w:sz w:val="24"/>
        </w:rPr>
        <w:t xml:space="preserve"> a permit issued by the </w:t>
      </w:r>
      <w:r>
        <w:rPr>
          <w:color w:val="231F20"/>
          <w:spacing w:val="-3"/>
          <w:sz w:val="24"/>
        </w:rPr>
        <w:t xml:space="preserve">Fairfax </w:t>
      </w:r>
      <w:r>
        <w:rPr>
          <w:color w:val="231F20"/>
          <w:sz w:val="24"/>
        </w:rPr>
        <w:t>County Health</w:t>
      </w:r>
      <w:r>
        <w:rPr>
          <w:color w:val="231F20"/>
          <w:spacing w:val="-1"/>
          <w:sz w:val="24"/>
        </w:rPr>
        <w:t xml:space="preserve"> </w:t>
      </w:r>
      <w:r>
        <w:rPr>
          <w:color w:val="231F20"/>
          <w:sz w:val="24"/>
        </w:rPr>
        <w:t>Department;</w:t>
      </w:r>
    </w:p>
    <w:p w14:paraId="332F9141" w14:textId="77777777" w:rsidR="00B719DE" w:rsidRDefault="0047405E">
      <w:pPr>
        <w:pStyle w:val="ListParagraph"/>
        <w:numPr>
          <w:ilvl w:val="0"/>
          <w:numId w:val="8"/>
        </w:numPr>
        <w:tabs>
          <w:tab w:val="left" w:pos="469"/>
        </w:tabs>
        <w:spacing w:before="80" w:line="244" w:lineRule="auto"/>
        <w:ind w:left="468" w:right="118"/>
        <w:rPr>
          <w:sz w:val="24"/>
        </w:rPr>
      </w:pPr>
      <w:r>
        <w:rPr>
          <w:color w:val="231F20"/>
          <w:sz w:val="24"/>
        </w:rPr>
        <w:t>A demonstration cooking booth where samples are offered to the public;</w:t>
      </w:r>
      <w:r>
        <w:rPr>
          <w:color w:val="231F20"/>
          <w:spacing w:val="-5"/>
          <w:sz w:val="24"/>
        </w:rPr>
        <w:t xml:space="preserve"> </w:t>
      </w:r>
      <w:r>
        <w:rPr>
          <w:color w:val="231F20"/>
          <w:sz w:val="24"/>
        </w:rPr>
        <w:t>and</w:t>
      </w:r>
    </w:p>
    <w:p w14:paraId="42E4443A" w14:textId="77777777" w:rsidR="00B719DE" w:rsidRDefault="0047405E">
      <w:pPr>
        <w:pStyle w:val="ListParagraph"/>
        <w:numPr>
          <w:ilvl w:val="0"/>
          <w:numId w:val="8"/>
        </w:numPr>
        <w:tabs>
          <w:tab w:val="left" w:pos="469"/>
        </w:tabs>
        <w:spacing w:before="79" w:line="244" w:lineRule="auto"/>
        <w:ind w:left="468" w:right="116"/>
        <w:rPr>
          <w:sz w:val="24"/>
        </w:rPr>
      </w:pPr>
      <w:r>
        <w:rPr>
          <w:color w:val="231F20"/>
          <w:sz w:val="24"/>
        </w:rPr>
        <w:t>A restaurant that donates or sells food to a 501c3 organization.</w:t>
      </w:r>
    </w:p>
    <w:p w14:paraId="4A1A4833" w14:textId="77777777" w:rsidR="00B719DE" w:rsidRDefault="0047405E">
      <w:pPr>
        <w:pStyle w:val="ListParagraph"/>
        <w:numPr>
          <w:ilvl w:val="0"/>
          <w:numId w:val="8"/>
        </w:numPr>
        <w:tabs>
          <w:tab w:val="left" w:pos="469"/>
        </w:tabs>
        <w:spacing w:before="80" w:line="244" w:lineRule="auto"/>
        <w:ind w:left="468" w:right="116"/>
        <w:rPr>
          <w:sz w:val="24"/>
        </w:rPr>
      </w:pPr>
      <w:r>
        <w:rPr>
          <w:color w:val="231F20"/>
          <w:sz w:val="24"/>
        </w:rPr>
        <w:t xml:space="preserve">An organization that does not meet </w:t>
      </w:r>
      <w:r>
        <w:rPr>
          <w:color w:val="231F20"/>
          <w:spacing w:val="-3"/>
          <w:sz w:val="24"/>
        </w:rPr>
        <w:t xml:space="preserve">tax-exempt </w:t>
      </w:r>
      <w:r>
        <w:rPr>
          <w:color w:val="231F20"/>
          <w:sz w:val="24"/>
        </w:rPr>
        <w:t>status (501c3), whether sponsoring or participating as a vendor in an</w:t>
      </w:r>
      <w:r>
        <w:rPr>
          <w:color w:val="231F20"/>
          <w:spacing w:val="-5"/>
          <w:sz w:val="24"/>
        </w:rPr>
        <w:t xml:space="preserve"> </w:t>
      </w:r>
      <w:r>
        <w:rPr>
          <w:color w:val="231F20"/>
          <w:sz w:val="24"/>
        </w:rPr>
        <w:t>event.</w:t>
      </w:r>
    </w:p>
    <w:p w14:paraId="6D50B247" w14:textId="1F5C1834" w:rsidR="00B719DE" w:rsidRPr="00572113" w:rsidRDefault="0047405E">
      <w:pPr>
        <w:pStyle w:val="ListParagraph"/>
        <w:numPr>
          <w:ilvl w:val="0"/>
          <w:numId w:val="8"/>
        </w:numPr>
        <w:tabs>
          <w:tab w:val="left" w:pos="469"/>
        </w:tabs>
        <w:spacing w:before="80" w:line="244" w:lineRule="auto"/>
        <w:ind w:left="468" w:right="115"/>
        <w:rPr>
          <w:color w:val="003399"/>
          <w:sz w:val="24"/>
          <w:szCs w:val="24"/>
          <w:u w:val="single"/>
        </w:rPr>
      </w:pPr>
      <w:r>
        <w:rPr>
          <w:color w:val="231F20"/>
          <w:sz w:val="24"/>
        </w:rPr>
        <w:t>Please contact the Health Department at 703-246- 2</w:t>
      </w:r>
      <w:r w:rsidR="004F7BCE">
        <w:rPr>
          <w:color w:val="231F20"/>
          <w:sz w:val="24"/>
        </w:rPr>
        <w:t>201</w:t>
      </w:r>
      <w:r>
        <w:rPr>
          <w:color w:val="231F20"/>
          <w:sz w:val="24"/>
        </w:rPr>
        <w:t xml:space="preserve"> if you are not sure your operation meets the definition of a temporary food establishment. (For a list of exemptions to these requirements, please </w:t>
      </w:r>
      <w:r>
        <w:rPr>
          <w:color w:val="231F20"/>
          <w:spacing w:val="-3"/>
          <w:sz w:val="24"/>
        </w:rPr>
        <w:t>refer</w:t>
      </w:r>
      <w:r>
        <w:rPr>
          <w:color w:val="231F20"/>
          <w:spacing w:val="-30"/>
          <w:sz w:val="24"/>
        </w:rPr>
        <w:t xml:space="preserve"> </w:t>
      </w:r>
      <w:r>
        <w:rPr>
          <w:color w:val="231F20"/>
          <w:sz w:val="24"/>
        </w:rPr>
        <w:t>to</w:t>
      </w:r>
      <w:r>
        <w:rPr>
          <w:color w:val="231F20"/>
          <w:spacing w:val="-31"/>
          <w:sz w:val="24"/>
        </w:rPr>
        <w:t xml:space="preserve"> </w:t>
      </w:r>
      <w:r>
        <w:rPr>
          <w:color w:val="231F20"/>
          <w:sz w:val="24"/>
        </w:rPr>
        <w:t>Title</w:t>
      </w:r>
      <w:r>
        <w:rPr>
          <w:color w:val="231F20"/>
          <w:spacing w:val="-30"/>
          <w:sz w:val="24"/>
        </w:rPr>
        <w:t xml:space="preserve"> </w:t>
      </w:r>
      <w:r>
        <w:rPr>
          <w:color w:val="231F20"/>
          <w:sz w:val="24"/>
        </w:rPr>
        <w:t>35.1-25</w:t>
      </w:r>
      <w:r>
        <w:rPr>
          <w:color w:val="231F20"/>
          <w:spacing w:val="-30"/>
          <w:sz w:val="24"/>
        </w:rPr>
        <w:t xml:space="preserve"> </w:t>
      </w:r>
      <w:r>
        <w:rPr>
          <w:color w:val="231F20"/>
          <w:sz w:val="24"/>
        </w:rPr>
        <w:t>of</w:t>
      </w:r>
      <w:r>
        <w:rPr>
          <w:color w:val="231F20"/>
          <w:spacing w:val="-29"/>
          <w:sz w:val="24"/>
        </w:rPr>
        <w:t xml:space="preserve"> </w:t>
      </w:r>
      <w:r>
        <w:rPr>
          <w:color w:val="231F20"/>
          <w:sz w:val="24"/>
        </w:rPr>
        <w:t>the</w:t>
      </w:r>
      <w:r>
        <w:rPr>
          <w:color w:val="231F20"/>
          <w:spacing w:val="-30"/>
          <w:sz w:val="24"/>
        </w:rPr>
        <w:t xml:space="preserve"> </w:t>
      </w:r>
      <w:r>
        <w:rPr>
          <w:color w:val="231F20"/>
          <w:sz w:val="24"/>
        </w:rPr>
        <w:t>Code</w:t>
      </w:r>
      <w:r>
        <w:rPr>
          <w:color w:val="231F20"/>
          <w:spacing w:val="-30"/>
          <w:sz w:val="24"/>
        </w:rPr>
        <w:t xml:space="preserve"> </w:t>
      </w:r>
      <w:r>
        <w:rPr>
          <w:color w:val="231F20"/>
          <w:sz w:val="24"/>
        </w:rPr>
        <w:t>of</w:t>
      </w:r>
      <w:r>
        <w:rPr>
          <w:color w:val="231F20"/>
          <w:spacing w:val="-30"/>
          <w:sz w:val="24"/>
        </w:rPr>
        <w:t xml:space="preserve"> </w:t>
      </w:r>
      <w:r>
        <w:rPr>
          <w:color w:val="231F20"/>
          <w:sz w:val="24"/>
        </w:rPr>
        <w:t>Virginia</w:t>
      </w:r>
      <w:r w:rsidRPr="00572113">
        <w:rPr>
          <w:color w:val="0000FF"/>
          <w:sz w:val="24"/>
        </w:rPr>
        <w:t>:</w:t>
      </w:r>
      <w:r w:rsidRPr="00572113">
        <w:rPr>
          <w:color w:val="0000FF"/>
          <w:spacing w:val="-30"/>
          <w:sz w:val="24"/>
        </w:rPr>
        <w:t xml:space="preserve"> </w:t>
      </w:r>
      <w:hyperlink r:id="rId9" w:history="1">
        <w:r w:rsidR="00982EA9" w:rsidRPr="00572113">
          <w:rPr>
            <w:color w:val="0000FF"/>
            <w:sz w:val="24"/>
            <w:szCs w:val="24"/>
            <w:u w:val="single"/>
          </w:rPr>
          <w:t>§ 35.1-25. Exemptions</w:t>
        </w:r>
      </w:hyperlink>
    </w:p>
    <w:p w14:paraId="4BD44142" w14:textId="0E9F730B" w:rsidR="00B719DE" w:rsidRDefault="0047405E">
      <w:pPr>
        <w:spacing w:before="98" w:line="244" w:lineRule="auto"/>
        <w:ind w:left="108" w:right="114"/>
        <w:jc w:val="both"/>
        <w:rPr>
          <w:sz w:val="24"/>
        </w:rPr>
      </w:pPr>
      <w:r>
        <w:rPr>
          <w:color w:val="010202"/>
          <w:sz w:val="24"/>
        </w:rPr>
        <w:t xml:space="preserve">The </w:t>
      </w:r>
      <w:r>
        <w:rPr>
          <w:b/>
          <w:color w:val="010202"/>
          <w:spacing w:val="-3"/>
          <w:sz w:val="24"/>
        </w:rPr>
        <w:t xml:space="preserve">Event </w:t>
      </w:r>
      <w:r>
        <w:rPr>
          <w:b/>
          <w:color w:val="010202"/>
          <w:sz w:val="24"/>
        </w:rPr>
        <w:t xml:space="preserve">Coordinator </w:t>
      </w:r>
      <w:r>
        <w:rPr>
          <w:color w:val="010202"/>
          <w:sz w:val="24"/>
        </w:rPr>
        <w:t xml:space="preserve">is responsible </w:t>
      </w:r>
      <w:r>
        <w:rPr>
          <w:color w:val="010202"/>
          <w:spacing w:val="-3"/>
          <w:sz w:val="24"/>
        </w:rPr>
        <w:t xml:space="preserve">for </w:t>
      </w:r>
      <w:proofErr w:type="gramStart"/>
      <w:r>
        <w:rPr>
          <w:color w:val="010202"/>
          <w:sz w:val="24"/>
        </w:rPr>
        <w:t>organizing  the</w:t>
      </w:r>
      <w:proofErr w:type="gramEnd"/>
      <w:r>
        <w:rPr>
          <w:color w:val="010202"/>
          <w:sz w:val="24"/>
        </w:rPr>
        <w:t xml:space="preserve"> event and provides food vendors with the “</w:t>
      </w:r>
      <w:r>
        <w:rPr>
          <w:b/>
          <w:color w:val="010202"/>
          <w:sz w:val="24"/>
        </w:rPr>
        <w:t xml:space="preserve">Requirements for </w:t>
      </w:r>
      <w:r>
        <w:rPr>
          <w:b/>
          <w:color w:val="010202"/>
          <w:spacing w:val="-4"/>
          <w:sz w:val="24"/>
        </w:rPr>
        <w:t xml:space="preserve">Temporary </w:t>
      </w:r>
      <w:r>
        <w:rPr>
          <w:b/>
          <w:color w:val="010202"/>
          <w:sz w:val="24"/>
        </w:rPr>
        <w:t>Food Establishments</w:t>
      </w:r>
      <w:r>
        <w:rPr>
          <w:color w:val="010202"/>
          <w:sz w:val="24"/>
        </w:rPr>
        <w:t>”</w:t>
      </w:r>
      <w:r w:rsidR="008E3EE6">
        <w:rPr>
          <w:color w:val="010202"/>
          <w:sz w:val="24"/>
        </w:rPr>
        <w:t>.</w:t>
      </w:r>
      <w:r>
        <w:rPr>
          <w:color w:val="010202"/>
          <w:spacing w:val="-4"/>
          <w:sz w:val="24"/>
        </w:rPr>
        <w:t xml:space="preserve"> </w:t>
      </w:r>
      <w:r>
        <w:rPr>
          <w:color w:val="010202"/>
          <w:spacing w:val="-3"/>
          <w:sz w:val="24"/>
        </w:rPr>
        <w:t xml:space="preserve">Event </w:t>
      </w:r>
      <w:r>
        <w:rPr>
          <w:color w:val="010202"/>
          <w:sz w:val="24"/>
        </w:rPr>
        <w:t xml:space="preserve">Coordinators </w:t>
      </w:r>
      <w:bookmarkStart w:id="1" w:name="_Hlk92954016"/>
      <w:r w:rsidR="00761985">
        <w:rPr>
          <w:color w:val="010202"/>
          <w:sz w:val="24"/>
        </w:rPr>
        <w:t>submit an</w:t>
      </w:r>
      <w:r>
        <w:rPr>
          <w:color w:val="010202"/>
          <w:sz w:val="24"/>
        </w:rPr>
        <w:t xml:space="preserve"> application </w:t>
      </w:r>
      <w:r w:rsidR="00761985">
        <w:rPr>
          <w:color w:val="010202"/>
          <w:sz w:val="24"/>
        </w:rPr>
        <w:t>to the Health Department online at</w:t>
      </w:r>
      <w:r>
        <w:rPr>
          <w:color w:val="010202"/>
          <w:sz w:val="24"/>
        </w:rPr>
        <w:t xml:space="preserve"> </w:t>
      </w:r>
      <w:hyperlink r:id="rId10" w:history="1">
        <w:r w:rsidR="007F0781" w:rsidRPr="00F90D44">
          <w:rPr>
            <w:rStyle w:val="Hyperlink"/>
            <w:sz w:val="24"/>
            <w:szCs w:val="24"/>
          </w:rPr>
          <w:t xml:space="preserve">PLUS - Accela Citizen </w:t>
        </w:r>
        <w:proofErr w:type="gramStart"/>
        <w:r w:rsidR="007F0781" w:rsidRPr="00F90D44">
          <w:rPr>
            <w:rStyle w:val="Hyperlink"/>
            <w:sz w:val="24"/>
            <w:szCs w:val="24"/>
          </w:rPr>
          <w:t>Access(</w:t>
        </w:r>
        <w:proofErr w:type="gramEnd"/>
        <w:r w:rsidR="007F0781" w:rsidRPr="00F90D44">
          <w:rPr>
            <w:rStyle w:val="Hyperlink"/>
            <w:sz w:val="24"/>
            <w:szCs w:val="24"/>
          </w:rPr>
          <w:t>2) (fairfaxcounty.gov)</w:t>
        </w:r>
      </w:hyperlink>
    </w:p>
    <w:bookmarkEnd w:id="1"/>
    <w:p w14:paraId="28D8575F" w14:textId="38E79293" w:rsidR="00B719DE" w:rsidRPr="007F0781" w:rsidRDefault="0047405E">
      <w:pPr>
        <w:pStyle w:val="Heading3"/>
        <w:numPr>
          <w:ilvl w:val="0"/>
          <w:numId w:val="8"/>
        </w:numPr>
        <w:tabs>
          <w:tab w:val="left" w:pos="474"/>
        </w:tabs>
        <w:spacing w:line="244" w:lineRule="auto"/>
        <w:ind w:left="473" w:right="113"/>
        <w:rPr>
          <w:strike/>
        </w:rPr>
      </w:pPr>
      <w:r>
        <w:rPr>
          <w:color w:val="231F20"/>
          <w:spacing w:val="6"/>
        </w:rPr>
        <w:t xml:space="preserve">THE </w:t>
      </w:r>
      <w:r>
        <w:rPr>
          <w:color w:val="231F20"/>
          <w:spacing w:val="7"/>
        </w:rPr>
        <w:t xml:space="preserve">EVENT </w:t>
      </w:r>
      <w:r>
        <w:rPr>
          <w:color w:val="231F20"/>
          <w:spacing w:val="5"/>
        </w:rPr>
        <w:t xml:space="preserve">COORDINATOR </w:t>
      </w:r>
      <w:r w:rsidRPr="007F0781">
        <w:rPr>
          <w:color w:val="231F20"/>
          <w:spacing w:val="6"/>
        </w:rPr>
        <w:t xml:space="preserve">WILL </w:t>
      </w:r>
      <w:r w:rsidR="007F0781" w:rsidRPr="007F0781">
        <w:rPr>
          <w:color w:val="231F20"/>
          <w:spacing w:val="4"/>
        </w:rPr>
        <w:t>PROVIDE A LIST OF PARTICIPATING FOOD VENDORS WITH CONTACT INFORMATION FOR EACH VENDOR THROUGH THE APPLICATION PROCESS IN PLUS.</w:t>
      </w:r>
    </w:p>
    <w:p w14:paraId="0E9C9B8D" w14:textId="2455FA11" w:rsidR="00B719DE" w:rsidRDefault="0047405E">
      <w:pPr>
        <w:pStyle w:val="ListParagraph"/>
        <w:numPr>
          <w:ilvl w:val="0"/>
          <w:numId w:val="8"/>
        </w:numPr>
        <w:tabs>
          <w:tab w:val="left" w:pos="469"/>
        </w:tabs>
        <w:spacing w:before="81" w:line="244" w:lineRule="auto"/>
        <w:ind w:left="468" w:right="114"/>
        <w:rPr>
          <w:sz w:val="24"/>
        </w:rPr>
      </w:pPr>
      <w:r>
        <w:rPr>
          <w:color w:val="231F20"/>
          <w:sz w:val="24"/>
        </w:rPr>
        <w:t xml:space="preserve">The </w:t>
      </w:r>
      <w:r>
        <w:rPr>
          <w:color w:val="231F20"/>
          <w:spacing w:val="-3"/>
          <w:sz w:val="24"/>
        </w:rPr>
        <w:t xml:space="preserve">Event </w:t>
      </w:r>
      <w:r>
        <w:rPr>
          <w:color w:val="231F20"/>
          <w:sz w:val="24"/>
        </w:rPr>
        <w:t>Coordinator</w:t>
      </w:r>
      <w:r w:rsidR="00572113">
        <w:rPr>
          <w:color w:val="231F20"/>
          <w:sz w:val="24"/>
        </w:rPr>
        <w:t xml:space="preserve"> can request food vendor training as part of their application in PLUS but</w:t>
      </w:r>
      <w:r>
        <w:rPr>
          <w:color w:val="231F20"/>
          <w:sz w:val="24"/>
        </w:rPr>
        <w:t xml:space="preserve"> will be responsible </w:t>
      </w:r>
      <w:r>
        <w:rPr>
          <w:color w:val="231F20"/>
          <w:spacing w:val="-3"/>
          <w:sz w:val="24"/>
        </w:rPr>
        <w:t xml:space="preserve">for </w:t>
      </w:r>
      <w:r>
        <w:rPr>
          <w:color w:val="231F20"/>
          <w:sz w:val="24"/>
        </w:rPr>
        <w:t>contacting the Health Department</w:t>
      </w:r>
      <w:r>
        <w:rPr>
          <w:color w:val="231F20"/>
          <w:spacing w:val="-31"/>
          <w:sz w:val="24"/>
        </w:rPr>
        <w:t xml:space="preserve"> </w:t>
      </w:r>
      <w:r>
        <w:rPr>
          <w:color w:val="231F20"/>
          <w:sz w:val="24"/>
        </w:rPr>
        <w:t>to determine if there is a training requirement prior to the event. Advance notice of at least 2 weeks must be given to schedule</w:t>
      </w:r>
      <w:r>
        <w:rPr>
          <w:color w:val="231F20"/>
          <w:spacing w:val="-5"/>
          <w:sz w:val="24"/>
        </w:rPr>
        <w:t xml:space="preserve"> </w:t>
      </w:r>
      <w:r>
        <w:rPr>
          <w:color w:val="231F20"/>
          <w:sz w:val="24"/>
        </w:rPr>
        <w:t>training.</w:t>
      </w:r>
    </w:p>
    <w:p w14:paraId="29082101" w14:textId="77777777" w:rsidR="00B719DE" w:rsidRDefault="00B719DE">
      <w:pPr>
        <w:spacing w:line="244" w:lineRule="auto"/>
        <w:jc w:val="both"/>
        <w:rPr>
          <w:sz w:val="24"/>
        </w:rPr>
        <w:sectPr w:rsidR="00B719DE">
          <w:type w:val="continuous"/>
          <w:pgSz w:w="12240" w:h="15840"/>
          <w:pgMar w:top="260" w:right="220" w:bottom="260" w:left="260" w:header="720" w:footer="720" w:gutter="0"/>
          <w:cols w:num="2" w:space="720" w:equalWidth="0">
            <w:col w:w="5563" w:space="569"/>
            <w:col w:w="5628"/>
          </w:cols>
        </w:sectPr>
      </w:pPr>
    </w:p>
    <w:p w14:paraId="47028F2C" w14:textId="09285F16" w:rsidR="009C6D8D" w:rsidRDefault="00761985" w:rsidP="00761985">
      <w:pPr>
        <w:pStyle w:val="BodyText"/>
        <w:spacing w:before="50" w:line="230" w:lineRule="auto"/>
        <w:ind w:left="114" w:right="38"/>
      </w:pPr>
      <w:r>
        <w:rPr>
          <w:b/>
          <w:color w:val="010202"/>
          <w:spacing w:val="-4"/>
        </w:rPr>
        <w:lastRenderedPageBreak/>
        <w:t xml:space="preserve">       </w:t>
      </w:r>
      <w:r w:rsidR="0047405E">
        <w:rPr>
          <w:b/>
          <w:color w:val="010202"/>
          <w:spacing w:val="-4"/>
        </w:rPr>
        <w:t xml:space="preserve">Temporary </w:t>
      </w:r>
      <w:r w:rsidR="0047405E">
        <w:rPr>
          <w:b/>
          <w:color w:val="010202"/>
        </w:rPr>
        <w:t xml:space="preserve">Food </w:t>
      </w:r>
      <w:r w:rsidR="0047405E">
        <w:rPr>
          <w:b/>
          <w:color w:val="010202"/>
          <w:spacing w:val="-3"/>
        </w:rPr>
        <w:t xml:space="preserve">Vendors </w:t>
      </w:r>
      <w:r w:rsidR="0047405E">
        <w:rPr>
          <w:color w:val="010202"/>
        </w:rPr>
        <w:t>are required to</w:t>
      </w:r>
      <w:r>
        <w:rPr>
          <w:color w:val="010202"/>
        </w:rPr>
        <w:t xml:space="preserve"> </w:t>
      </w:r>
      <w:r w:rsidRPr="00761985">
        <w:rPr>
          <w:color w:val="010202"/>
        </w:rPr>
        <w:t xml:space="preserve">submit </w:t>
      </w:r>
      <w:r>
        <w:rPr>
          <w:color w:val="010202"/>
        </w:rPr>
        <w:t>applications</w:t>
      </w:r>
      <w:r w:rsidRPr="00761985">
        <w:rPr>
          <w:color w:val="010202"/>
        </w:rPr>
        <w:t xml:space="preserve"> to the Health Department online at </w:t>
      </w:r>
      <w:hyperlink r:id="rId11" w:history="1">
        <w:r w:rsidRPr="00761985">
          <w:rPr>
            <w:rStyle w:val="Hyperlink"/>
          </w:rPr>
          <w:t xml:space="preserve">PLUS - Accela Citizen </w:t>
        </w:r>
        <w:proofErr w:type="gramStart"/>
        <w:r w:rsidRPr="00761985">
          <w:rPr>
            <w:rStyle w:val="Hyperlink"/>
          </w:rPr>
          <w:t>Access(</w:t>
        </w:r>
        <w:proofErr w:type="gramEnd"/>
        <w:r w:rsidRPr="00761985">
          <w:rPr>
            <w:rStyle w:val="Hyperlink"/>
          </w:rPr>
          <w:t>2) (fairfaxcounty.gov)</w:t>
        </w:r>
      </w:hyperlink>
      <w:r>
        <w:rPr>
          <w:color w:val="010202"/>
        </w:rPr>
        <w:t xml:space="preserve"> </w:t>
      </w:r>
      <w:r w:rsidR="0047405E">
        <w:rPr>
          <w:color w:val="010202"/>
        </w:rPr>
        <w:t>along with</w:t>
      </w:r>
      <w:r w:rsidR="009C6D8D">
        <w:rPr>
          <w:color w:val="010202"/>
        </w:rPr>
        <w:t xml:space="preserve"> an</w:t>
      </w:r>
      <w:r>
        <w:rPr>
          <w:color w:val="010202"/>
        </w:rPr>
        <w:t>y required</w:t>
      </w:r>
      <w:r w:rsidR="0047405E">
        <w:rPr>
          <w:color w:val="010202"/>
        </w:rPr>
        <w:t xml:space="preserve"> application </w:t>
      </w:r>
      <w:r w:rsidR="0047405E">
        <w:rPr>
          <w:color w:val="010202"/>
          <w:spacing w:val="-3"/>
        </w:rPr>
        <w:t>fee</w:t>
      </w:r>
      <w:r>
        <w:rPr>
          <w:color w:val="010202"/>
          <w:spacing w:val="-3"/>
        </w:rPr>
        <w:t>s</w:t>
      </w:r>
      <w:r w:rsidR="0047405E">
        <w:rPr>
          <w:color w:val="010202"/>
        </w:rPr>
        <w:t xml:space="preserve">. </w:t>
      </w:r>
    </w:p>
    <w:p w14:paraId="26F005A0" w14:textId="77777777" w:rsidR="009C6D8D" w:rsidRDefault="009C6D8D" w:rsidP="009C6D8D">
      <w:pPr>
        <w:pStyle w:val="BodyText"/>
        <w:spacing w:before="50" w:line="230" w:lineRule="auto"/>
        <w:ind w:left="114" w:right="38" w:firstLine="0"/>
        <w:rPr>
          <w:b/>
          <w:color w:val="231F20"/>
        </w:rPr>
      </w:pPr>
    </w:p>
    <w:p w14:paraId="2F39D75B" w14:textId="600C3F5E" w:rsidR="00B719DE" w:rsidRDefault="0047405E" w:rsidP="009C6D8D">
      <w:pPr>
        <w:pStyle w:val="BodyText"/>
        <w:spacing w:before="50" w:line="230" w:lineRule="auto"/>
        <w:ind w:left="114" w:right="38" w:firstLine="0"/>
        <w:rPr>
          <w:color w:val="231F20"/>
        </w:rPr>
      </w:pPr>
      <w:r>
        <w:rPr>
          <w:b/>
          <w:color w:val="231F20"/>
        </w:rPr>
        <w:t>The</w:t>
      </w:r>
      <w:r>
        <w:rPr>
          <w:b/>
          <w:color w:val="231F20"/>
          <w:spacing w:val="-29"/>
        </w:rPr>
        <w:t xml:space="preserve"> </w:t>
      </w:r>
      <w:r>
        <w:rPr>
          <w:b/>
          <w:color w:val="231F20"/>
        </w:rPr>
        <w:t>completed</w:t>
      </w:r>
      <w:r>
        <w:rPr>
          <w:b/>
          <w:color w:val="231F20"/>
          <w:spacing w:val="-29"/>
        </w:rPr>
        <w:t xml:space="preserve"> </w:t>
      </w:r>
      <w:r>
        <w:rPr>
          <w:b/>
          <w:color w:val="231F20"/>
        </w:rPr>
        <w:t>application</w:t>
      </w:r>
      <w:r>
        <w:rPr>
          <w:b/>
          <w:color w:val="231F20"/>
          <w:spacing w:val="-30"/>
        </w:rPr>
        <w:t xml:space="preserve"> </w:t>
      </w:r>
      <w:r>
        <w:rPr>
          <w:b/>
          <w:color w:val="231F20"/>
        </w:rPr>
        <w:t>and</w:t>
      </w:r>
      <w:r>
        <w:rPr>
          <w:b/>
          <w:color w:val="231F20"/>
          <w:spacing w:val="-28"/>
        </w:rPr>
        <w:t xml:space="preserve"> </w:t>
      </w:r>
      <w:r>
        <w:rPr>
          <w:b/>
          <w:color w:val="231F20"/>
        </w:rPr>
        <w:t>fee</w:t>
      </w:r>
      <w:r>
        <w:rPr>
          <w:b/>
          <w:color w:val="231F20"/>
          <w:spacing w:val="-29"/>
        </w:rPr>
        <w:t xml:space="preserve"> </w:t>
      </w:r>
      <w:r>
        <w:rPr>
          <w:b/>
          <w:color w:val="231F20"/>
        </w:rPr>
        <w:t>must</w:t>
      </w:r>
      <w:r>
        <w:rPr>
          <w:b/>
          <w:color w:val="231F20"/>
          <w:spacing w:val="-29"/>
        </w:rPr>
        <w:t xml:space="preserve"> </w:t>
      </w:r>
      <w:r>
        <w:rPr>
          <w:b/>
          <w:color w:val="231F20"/>
        </w:rPr>
        <w:t>be</w:t>
      </w:r>
      <w:r>
        <w:rPr>
          <w:b/>
          <w:color w:val="231F20"/>
          <w:spacing w:val="-28"/>
        </w:rPr>
        <w:t xml:space="preserve"> </w:t>
      </w:r>
      <w:r>
        <w:rPr>
          <w:b/>
          <w:color w:val="231F20"/>
        </w:rPr>
        <w:t>received at</w:t>
      </w:r>
      <w:r>
        <w:rPr>
          <w:b/>
          <w:color w:val="231F20"/>
          <w:spacing w:val="-25"/>
        </w:rPr>
        <w:t xml:space="preserve"> </w:t>
      </w:r>
      <w:r>
        <w:rPr>
          <w:b/>
          <w:color w:val="231F20"/>
        </w:rPr>
        <w:t>least</w:t>
      </w:r>
      <w:r>
        <w:rPr>
          <w:b/>
          <w:color w:val="231F20"/>
          <w:spacing w:val="-24"/>
        </w:rPr>
        <w:t xml:space="preserve"> </w:t>
      </w:r>
      <w:r>
        <w:rPr>
          <w:b/>
          <w:color w:val="231F20"/>
        </w:rPr>
        <w:t>ten</w:t>
      </w:r>
      <w:r>
        <w:rPr>
          <w:b/>
          <w:color w:val="231F20"/>
          <w:spacing w:val="-24"/>
        </w:rPr>
        <w:t xml:space="preserve"> </w:t>
      </w:r>
      <w:r>
        <w:rPr>
          <w:b/>
          <w:color w:val="231F20"/>
        </w:rPr>
        <w:t>(10)</w:t>
      </w:r>
      <w:r>
        <w:rPr>
          <w:b/>
          <w:color w:val="231F20"/>
          <w:spacing w:val="-24"/>
        </w:rPr>
        <w:t xml:space="preserve"> </w:t>
      </w:r>
      <w:r>
        <w:rPr>
          <w:b/>
          <w:color w:val="231F20"/>
        </w:rPr>
        <w:t>days</w:t>
      </w:r>
      <w:r>
        <w:rPr>
          <w:b/>
          <w:color w:val="231F20"/>
          <w:spacing w:val="-24"/>
        </w:rPr>
        <w:t xml:space="preserve"> </w:t>
      </w:r>
      <w:r>
        <w:rPr>
          <w:b/>
          <w:color w:val="231F20"/>
        </w:rPr>
        <w:t>prior</w:t>
      </w:r>
      <w:r>
        <w:rPr>
          <w:b/>
          <w:color w:val="231F20"/>
          <w:spacing w:val="-24"/>
        </w:rPr>
        <w:t xml:space="preserve"> </w:t>
      </w:r>
      <w:r>
        <w:rPr>
          <w:b/>
          <w:color w:val="231F20"/>
        </w:rPr>
        <w:t>to</w:t>
      </w:r>
      <w:r>
        <w:rPr>
          <w:b/>
          <w:color w:val="231F20"/>
          <w:spacing w:val="-24"/>
        </w:rPr>
        <w:t xml:space="preserve"> </w:t>
      </w:r>
      <w:r>
        <w:rPr>
          <w:b/>
          <w:color w:val="231F20"/>
        </w:rPr>
        <w:t>the</w:t>
      </w:r>
      <w:r>
        <w:rPr>
          <w:b/>
          <w:color w:val="231F20"/>
          <w:spacing w:val="-24"/>
        </w:rPr>
        <w:t xml:space="preserve"> </w:t>
      </w:r>
      <w:r>
        <w:rPr>
          <w:b/>
          <w:color w:val="231F20"/>
        </w:rPr>
        <w:t>event</w:t>
      </w:r>
      <w:r>
        <w:rPr>
          <w:color w:val="231F20"/>
        </w:rPr>
        <w:t>.</w:t>
      </w:r>
      <w:r>
        <w:rPr>
          <w:color w:val="231F20"/>
          <w:spacing w:val="6"/>
        </w:rPr>
        <w:t xml:space="preserve"> </w:t>
      </w:r>
      <w:r w:rsidR="00CC0ECE">
        <w:rPr>
          <w:color w:val="231F20"/>
        </w:rPr>
        <w:t xml:space="preserve">Upon </w:t>
      </w:r>
      <w:r w:rsidR="00572113">
        <w:rPr>
          <w:color w:val="231F20"/>
        </w:rPr>
        <w:t xml:space="preserve">completion and </w:t>
      </w:r>
      <w:r w:rsidR="00CC0ECE">
        <w:rPr>
          <w:color w:val="231F20"/>
        </w:rPr>
        <w:t>submission of the application in PLUS, the applicant is</w:t>
      </w:r>
      <w:r>
        <w:rPr>
          <w:color w:val="231F20"/>
          <w:spacing w:val="-12"/>
        </w:rPr>
        <w:t xml:space="preserve"> </w:t>
      </w:r>
      <w:r>
        <w:rPr>
          <w:color w:val="231F20"/>
        </w:rPr>
        <w:t>acknowledging</w:t>
      </w:r>
      <w:r>
        <w:rPr>
          <w:color w:val="231F20"/>
          <w:spacing w:val="-11"/>
        </w:rPr>
        <w:t xml:space="preserve"> </w:t>
      </w:r>
      <w:r w:rsidR="00CC0ECE">
        <w:rPr>
          <w:color w:val="231F20"/>
          <w:spacing w:val="-11"/>
        </w:rPr>
        <w:t xml:space="preserve">an </w:t>
      </w:r>
      <w:r>
        <w:rPr>
          <w:color w:val="231F20"/>
        </w:rPr>
        <w:t>agreement</w:t>
      </w:r>
      <w:r>
        <w:rPr>
          <w:color w:val="231F20"/>
          <w:spacing w:val="-12"/>
        </w:rPr>
        <w:t xml:space="preserve"> </w:t>
      </w:r>
      <w:r>
        <w:rPr>
          <w:color w:val="231F20"/>
        </w:rPr>
        <w:t>to</w:t>
      </w:r>
      <w:r>
        <w:rPr>
          <w:color w:val="231F20"/>
          <w:spacing w:val="-11"/>
        </w:rPr>
        <w:t xml:space="preserve"> </w:t>
      </w:r>
      <w:r>
        <w:rPr>
          <w:color w:val="231F20"/>
        </w:rPr>
        <w:t>comply with applicable</w:t>
      </w:r>
      <w:r>
        <w:rPr>
          <w:color w:val="231F20"/>
          <w:spacing w:val="-2"/>
        </w:rPr>
        <w:t xml:space="preserve"> </w:t>
      </w:r>
      <w:r>
        <w:rPr>
          <w:color w:val="231F20"/>
        </w:rPr>
        <w:t>requirements.</w:t>
      </w:r>
    </w:p>
    <w:p w14:paraId="59077ECC" w14:textId="77777777" w:rsidR="00B719DE" w:rsidRDefault="0047405E">
      <w:pPr>
        <w:pStyle w:val="ListParagraph"/>
        <w:numPr>
          <w:ilvl w:val="0"/>
          <w:numId w:val="6"/>
        </w:numPr>
        <w:tabs>
          <w:tab w:val="left" w:pos="475"/>
        </w:tabs>
        <w:spacing w:before="85" w:line="230" w:lineRule="auto"/>
        <w:ind w:right="41"/>
        <w:rPr>
          <w:color w:val="231F20"/>
          <w:sz w:val="24"/>
        </w:rPr>
      </w:pPr>
      <w:r>
        <w:rPr>
          <w:color w:val="231F20"/>
          <w:sz w:val="24"/>
        </w:rPr>
        <w:t>If operating out of a commissary or restaurant, please include the name and location of the</w:t>
      </w:r>
      <w:r>
        <w:rPr>
          <w:color w:val="231F20"/>
          <w:spacing w:val="40"/>
          <w:sz w:val="24"/>
        </w:rPr>
        <w:t xml:space="preserve"> </w:t>
      </w:r>
      <w:r>
        <w:rPr>
          <w:color w:val="231F20"/>
          <w:sz w:val="24"/>
        </w:rPr>
        <w:t>facility</w:t>
      </w:r>
    </w:p>
    <w:p w14:paraId="0F982F8E" w14:textId="6BBF7846" w:rsidR="00B719DE" w:rsidRDefault="0047405E">
      <w:pPr>
        <w:pStyle w:val="BodyText"/>
        <w:spacing w:before="50" w:line="230" w:lineRule="auto"/>
        <w:ind w:left="474" w:right="123" w:firstLine="0"/>
      </w:pPr>
      <w:r>
        <w:br w:type="column"/>
      </w:r>
      <w:r>
        <w:rPr>
          <w:color w:val="231F20"/>
        </w:rPr>
        <w:t xml:space="preserve">being used on the application. Please note that a vendor who uses </w:t>
      </w:r>
      <w:r w:rsidR="009C6D8D">
        <w:rPr>
          <w:color w:val="231F20"/>
        </w:rPr>
        <w:t xml:space="preserve">a </w:t>
      </w:r>
      <w:proofErr w:type="gramStart"/>
      <w:r w:rsidR="009C6D8D">
        <w:rPr>
          <w:color w:val="231F20"/>
        </w:rPr>
        <w:t>commissary</w:t>
      </w:r>
      <w:r>
        <w:rPr>
          <w:color w:val="231F20"/>
        </w:rPr>
        <w:t xml:space="preserve">  or</w:t>
      </w:r>
      <w:proofErr w:type="gramEnd"/>
      <w:r>
        <w:rPr>
          <w:color w:val="231F20"/>
        </w:rPr>
        <w:t xml:space="preserve">  restaurant  as a base of their food operation is more likely to be issued a permit to operate prior to the</w:t>
      </w:r>
      <w:r>
        <w:rPr>
          <w:color w:val="231F20"/>
          <w:spacing w:val="-23"/>
        </w:rPr>
        <w:t xml:space="preserve"> </w:t>
      </w:r>
      <w:r>
        <w:rPr>
          <w:color w:val="231F20"/>
        </w:rPr>
        <w:t>event.</w:t>
      </w:r>
    </w:p>
    <w:p w14:paraId="5C650D16" w14:textId="77777777" w:rsidR="00B719DE" w:rsidRDefault="0047405E">
      <w:pPr>
        <w:pStyle w:val="ListParagraph"/>
        <w:numPr>
          <w:ilvl w:val="0"/>
          <w:numId w:val="6"/>
        </w:numPr>
        <w:tabs>
          <w:tab w:val="left" w:pos="475"/>
        </w:tabs>
        <w:spacing w:before="85" w:line="230" w:lineRule="auto"/>
        <w:ind w:right="121"/>
        <w:rPr>
          <w:color w:val="231F20"/>
          <w:sz w:val="24"/>
        </w:rPr>
      </w:pPr>
      <w:r>
        <w:rPr>
          <w:color w:val="231F20"/>
          <w:sz w:val="24"/>
        </w:rPr>
        <w:t>Permits</w:t>
      </w:r>
      <w:r>
        <w:rPr>
          <w:color w:val="231F20"/>
          <w:spacing w:val="-10"/>
          <w:sz w:val="24"/>
        </w:rPr>
        <w:t xml:space="preserve"> </w:t>
      </w:r>
      <w:r>
        <w:rPr>
          <w:color w:val="231F20"/>
          <w:sz w:val="24"/>
        </w:rPr>
        <w:t>are</w:t>
      </w:r>
      <w:r>
        <w:rPr>
          <w:color w:val="231F20"/>
          <w:spacing w:val="-9"/>
          <w:sz w:val="24"/>
        </w:rPr>
        <w:t xml:space="preserve"> </w:t>
      </w:r>
      <w:r>
        <w:rPr>
          <w:color w:val="231F20"/>
          <w:sz w:val="24"/>
        </w:rPr>
        <w:t>not</w:t>
      </w:r>
      <w:r>
        <w:rPr>
          <w:color w:val="231F20"/>
          <w:spacing w:val="-10"/>
          <w:sz w:val="24"/>
        </w:rPr>
        <w:t xml:space="preserve"> </w:t>
      </w:r>
      <w:r>
        <w:rPr>
          <w:color w:val="231F20"/>
          <w:sz w:val="24"/>
        </w:rPr>
        <w:t>transferable</w:t>
      </w:r>
      <w:r>
        <w:rPr>
          <w:color w:val="231F20"/>
          <w:spacing w:val="-10"/>
          <w:sz w:val="24"/>
        </w:rPr>
        <w:t xml:space="preserve"> </w:t>
      </w:r>
      <w:r>
        <w:rPr>
          <w:color w:val="231F20"/>
          <w:sz w:val="24"/>
        </w:rPr>
        <w:t>to</w:t>
      </w:r>
      <w:r>
        <w:rPr>
          <w:color w:val="231F20"/>
          <w:spacing w:val="-10"/>
          <w:sz w:val="24"/>
        </w:rPr>
        <w:t xml:space="preserve"> </w:t>
      </w:r>
      <w:r>
        <w:rPr>
          <w:color w:val="231F20"/>
          <w:sz w:val="24"/>
        </w:rPr>
        <w:t>another</w:t>
      </w:r>
      <w:r>
        <w:rPr>
          <w:color w:val="231F20"/>
          <w:spacing w:val="-9"/>
          <w:sz w:val="24"/>
        </w:rPr>
        <w:t xml:space="preserve"> </w:t>
      </w:r>
      <w:r>
        <w:rPr>
          <w:color w:val="231F20"/>
          <w:sz w:val="24"/>
        </w:rPr>
        <w:t>food</w:t>
      </w:r>
      <w:r>
        <w:rPr>
          <w:color w:val="231F20"/>
          <w:spacing w:val="-9"/>
          <w:sz w:val="24"/>
        </w:rPr>
        <w:t xml:space="preserve"> </w:t>
      </w:r>
      <w:r>
        <w:rPr>
          <w:color w:val="231F20"/>
          <w:sz w:val="24"/>
        </w:rPr>
        <w:t xml:space="preserve">vendor or event and are valid only </w:t>
      </w:r>
      <w:r>
        <w:rPr>
          <w:color w:val="231F20"/>
          <w:spacing w:val="-3"/>
          <w:sz w:val="24"/>
        </w:rPr>
        <w:t xml:space="preserve">for </w:t>
      </w:r>
      <w:r>
        <w:rPr>
          <w:color w:val="231F20"/>
          <w:sz w:val="24"/>
        </w:rPr>
        <w:t>the period of time specified.</w:t>
      </w:r>
    </w:p>
    <w:p w14:paraId="2BB3EF2B" w14:textId="77777777" w:rsidR="00B719DE" w:rsidRDefault="0047405E">
      <w:pPr>
        <w:pStyle w:val="ListParagraph"/>
        <w:numPr>
          <w:ilvl w:val="0"/>
          <w:numId w:val="6"/>
        </w:numPr>
        <w:tabs>
          <w:tab w:val="left" w:pos="475"/>
        </w:tabs>
        <w:spacing w:line="230" w:lineRule="auto"/>
        <w:ind w:right="123"/>
        <w:rPr>
          <w:color w:val="231F20"/>
          <w:sz w:val="24"/>
        </w:rPr>
      </w:pPr>
      <w:r>
        <w:rPr>
          <w:color w:val="231F20"/>
          <w:sz w:val="24"/>
        </w:rPr>
        <w:t>Only those food items listed on the application may be</w:t>
      </w:r>
      <w:r>
        <w:rPr>
          <w:color w:val="231F20"/>
          <w:spacing w:val="-21"/>
          <w:sz w:val="24"/>
        </w:rPr>
        <w:t xml:space="preserve"> </w:t>
      </w:r>
      <w:r>
        <w:rPr>
          <w:color w:val="231F20"/>
          <w:sz w:val="24"/>
        </w:rPr>
        <w:t>offered</w:t>
      </w:r>
      <w:r>
        <w:rPr>
          <w:color w:val="231F20"/>
          <w:spacing w:val="-21"/>
          <w:sz w:val="24"/>
        </w:rPr>
        <w:t xml:space="preserve"> </w:t>
      </w:r>
      <w:r>
        <w:rPr>
          <w:color w:val="231F20"/>
          <w:spacing w:val="-3"/>
          <w:sz w:val="24"/>
        </w:rPr>
        <w:t>for</w:t>
      </w:r>
      <w:r>
        <w:rPr>
          <w:color w:val="231F20"/>
          <w:spacing w:val="-21"/>
          <w:sz w:val="24"/>
        </w:rPr>
        <w:t xml:space="preserve"> </w:t>
      </w:r>
      <w:r>
        <w:rPr>
          <w:color w:val="231F20"/>
          <w:sz w:val="24"/>
        </w:rPr>
        <w:t>sale,</w:t>
      </w:r>
      <w:r>
        <w:rPr>
          <w:color w:val="231F20"/>
          <w:spacing w:val="-21"/>
          <w:sz w:val="24"/>
        </w:rPr>
        <w:t xml:space="preserve"> </w:t>
      </w:r>
      <w:r>
        <w:rPr>
          <w:color w:val="231F20"/>
          <w:sz w:val="24"/>
        </w:rPr>
        <w:t>sample,</w:t>
      </w:r>
      <w:r>
        <w:rPr>
          <w:color w:val="231F20"/>
          <w:spacing w:val="-21"/>
          <w:sz w:val="24"/>
        </w:rPr>
        <w:t xml:space="preserve"> </w:t>
      </w:r>
      <w:r>
        <w:rPr>
          <w:color w:val="231F20"/>
          <w:sz w:val="24"/>
        </w:rPr>
        <w:t>or</w:t>
      </w:r>
      <w:r>
        <w:rPr>
          <w:color w:val="231F20"/>
          <w:spacing w:val="-20"/>
          <w:sz w:val="24"/>
        </w:rPr>
        <w:t xml:space="preserve"> </w:t>
      </w:r>
      <w:r>
        <w:rPr>
          <w:color w:val="231F20"/>
          <w:sz w:val="24"/>
        </w:rPr>
        <w:t>service</w:t>
      </w:r>
      <w:r>
        <w:rPr>
          <w:color w:val="231F20"/>
          <w:spacing w:val="-21"/>
          <w:sz w:val="24"/>
        </w:rPr>
        <w:t xml:space="preserve"> </w:t>
      </w:r>
      <w:r>
        <w:rPr>
          <w:color w:val="231F20"/>
          <w:sz w:val="24"/>
        </w:rPr>
        <w:t>unless</w:t>
      </w:r>
      <w:r>
        <w:rPr>
          <w:color w:val="231F20"/>
          <w:spacing w:val="-21"/>
          <w:sz w:val="24"/>
        </w:rPr>
        <w:t xml:space="preserve"> </w:t>
      </w:r>
      <w:r>
        <w:rPr>
          <w:color w:val="231F20"/>
          <w:sz w:val="24"/>
        </w:rPr>
        <w:t>changes are</w:t>
      </w:r>
      <w:r>
        <w:rPr>
          <w:color w:val="231F20"/>
          <w:spacing w:val="-8"/>
          <w:sz w:val="24"/>
        </w:rPr>
        <w:t xml:space="preserve"> </w:t>
      </w:r>
      <w:r>
        <w:rPr>
          <w:color w:val="231F20"/>
          <w:sz w:val="24"/>
        </w:rPr>
        <w:t>approved</w:t>
      </w:r>
      <w:r>
        <w:rPr>
          <w:color w:val="231F20"/>
          <w:spacing w:val="-8"/>
          <w:sz w:val="24"/>
        </w:rPr>
        <w:t xml:space="preserve"> </w:t>
      </w:r>
      <w:r>
        <w:rPr>
          <w:color w:val="231F20"/>
          <w:sz w:val="24"/>
        </w:rPr>
        <w:t>in</w:t>
      </w:r>
      <w:r>
        <w:rPr>
          <w:color w:val="231F20"/>
          <w:spacing w:val="-8"/>
          <w:sz w:val="24"/>
        </w:rPr>
        <w:t xml:space="preserve"> </w:t>
      </w:r>
      <w:r>
        <w:rPr>
          <w:color w:val="231F20"/>
          <w:sz w:val="24"/>
        </w:rPr>
        <w:t>advance</w:t>
      </w:r>
      <w:r>
        <w:rPr>
          <w:color w:val="231F20"/>
          <w:spacing w:val="-9"/>
          <w:sz w:val="24"/>
        </w:rPr>
        <w:t xml:space="preserve"> </w:t>
      </w:r>
      <w:r>
        <w:rPr>
          <w:color w:val="231F20"/>
          <w:sz w:val="24"/>
        </w:rPr>
        <w:t>by</w:t>
      </w:r>
      <w:r>
        <w:rPr>
          <w:color w:val="231F20"/>
          <w:spacing w:val="-8"/>
          <w:sz w:val="24"/>
        </w:rPr>
        <w:t xml:space="preserve"> </w:t>
      </w:r>
      <w:r>
        <w:rPr>
          <w:color w:val="231F20"/>
          <w:sz w:val="24"/>
        </w:rPr>
        <w:t>the</w:t>
      </w:r>
      <w:r>
        <w:rPr>
          <w:color w:val="231F20"/>
          <w:spacing w:val="-7"/>
          <w:sz w:val="24"/>
        </w:rPr>
        <w:t xml:space="preserve"> </w:t>
      </w:r>
      <w:r>
        <w:rPr>
          <w:color w:val="231F20"/>
          <w:sz w:val="24"/>
        </w:rPr>
        <w:t>Health</w:t>
      </w:r>
      <w:r>
        <w:rPr>
          <w:color w:val="231F20"/>
          <w:spacing w:val="-8"/>
          <w:sz w:val="24"/>
        </w:rPr>
        <w:t xml:space="preserve"> </w:t>
      </w:r>
      <w:r>
        <w:rPr>
          <w:color w:val="231F20"/>
          <w:sz w:val="24"/>
        </w:rPr>
        <w:t>Department.</w:t>
      </w:r>
    </w:p>
    <w:p w14:paraId="30EB06DC" w14:textId="77777777" w:rsidR="00B719DE" w:rsidRDefault="0047405E">
      <w:pPr>
        <w:pStyle w:val="ListParagraph"/>
        <w:numPr>
          <w:ilvl w:val="0"/>
          <w:numId w:val="6"/>
        </w:numPr>
        <w:tabs>
          <w:tab w:val="left" w:pos="475"/>
        </w:tabs>
        <w:spacing w:line="230" w:lineRule="auto"/>
        <w:ind w:right="124"/>
        <w:rPr>
          <w:color w:val="231F20"/>
          <w:sz w:val="24"/>
        </w:rPr>
      </w:pPr>
      <w:r>
        <w:rPr>
          <w:color w:val="231F20"/>
          <w:spacing w:val="-3"/>
          <w:sz w:val="24"/>
        </w:rPr>
        <w:t xml:space="preserve">Temporary </w:t>
      </w:r>
      <w:r>
        <w:rPr>
          <w:color w:val="231F20"/>
          <w:sz w:val="24"/>
        </w:rPr>
        <w:t xml:space="preserve">food establishments shall not open </w:t>
      </w:r>
      <w:r>
        <w:rPr>
          <w:color w:val="231F20"/>
          <w:spacing w:val="-3"/>
          <w:sz w:val="24"/>
        </w:rPr>
        <w:t xml:space="preserve">for </w:t>
      </w:r>
      <w:r>
        <w:rPr>
          <w:color w:val="231F20"/>
          <w:sz w:val="24"/>
        </w:rPr>
        <w:t>business until a permit has been</w:t>
      </w:r>
      <w:r>
        <w:rPr>
          <w:color w:val="231F20"/>
          <w:spacing w:val="-13"/>
          <w:sz w:val="24"/>
        </w:rPr>
        <w:t xml:space="preserve"> </w:t>
      </w:r>
      <w:r>
        <w:rPr>
          <w:color w:val="231F20"/>
          <w:sz w:val="24"/>
        </w:rPr>
        <w:t>issued.</w:t>
      </w:r>
    </w:p>
    <w:p w14:paraId="4372EF47" w14:textId="77777777" w:rsidR="00B719DE" w:rsidRDefault="00B719DE">
      <w:pPr>
        <w:spacing w:line="230" w:lineRule="auto"/>
        <w:jc w:val="both"/>
        <w:rPr>
          <w:sz w:val="24"/>
        </w:rPr>
        <w:sectPr w:rsidR="00B719DE">
          <w:pgSz w:w="12240" w:h="15840"/>
          <w:pgMar w:top="300" w:right="220" w:bottom="660" w:left="260" w:header="0" w:footer="71" w:gutter="0"/>
          <w:cols w:num="2" w:space="720" w:equalWidth="0">
            <w:col w:w="5556" w:space="564"/>
            <w:col w:w="5640"/>
          </w:cols>
        </w:sectPr>
      </w:pPr>
    </w:p>
    <w:p w14:paraId="2B5249F7" w14:textId="77777777" w:rsidR="00B719DE" w:rsidRDefault="00B719DE">
      <w:pPr>
        <w:pStyle w:val="BodyText"/>
        <w:spacing w:before="2" w:after="1"/>
        <w:ind w:left="0" w:firstLine="0"/>
        <w:jc w:val="left"/>
        <w:rPr>
          <w:sz w:val="25"/>
        </w:rPr>
      </w:pPr>
    </w:p>
    <w:p w14:paraId="0EEC5409" w14:textId="120E7C20" w:rsidR="00B719DE" w:rsidRDefault="00BB24B7">
      <w:pPr>
        <w:pStyle w:val="BodyText"/>
        <w:spacing w:line="20" w:lineRule="exact"/>
        <w:ind w:left="450" w:firstLine="0"/>
        <w:jc w:val="left"/>
        <w:rPr>
          <w:sz w:val="2"/>
        </w:rPr>
      </w:pPr>
      <w:r>
        <w:rPr>
          <w:noProof/>
          <w:sz w:val="2"/>
        </w:rPr>
        <mc:AlternateContent>
          <mc:Choice Requires="wpg">
            <w:drawing>
              <wp:inline distT="0" distB="0" distL="0" distR="0" wp14:anchorId="60779A90" wp14:editId="4AEA1AAF">
                <wp:extent cx="6876415" cy="12700"/>
                <wp:effectExtent l="6350" t="6985" r="13335" b="8890"/>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6415" cy="12700"/>
                          <a:chOff x="0" y="0"/>
                          <a:chExt cx="10829" cy="20"/>
                        </a:xfrm>
                      </wpg:grpSpPr>
                      <wps:wsp>
                        <wps:cNvPr id="8" name="Line 4"/>
                        <wps:cNvCnPr>
                          <a:cxnSpLocks noChangeShapeType="1"/>
                        </wps:cNvCnPr>
                        <wps:spPr bwMode="auto">
                          <a:xfrm>
                            <a:off x="0" y="10"/>
                            <a:ext cx="10829"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w:pict>
              <v:group w14:anchorId="750CA8D6" id="Group 3" o:spid="_x0000_s1026" style="width:541.45pt;height:1pt;mso-position-horizontal-relative:char;mso-position-vertical-relative:line" coordsize="108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">
                <v:line id="Line 4" o:spid="_x0000_s1027" style="position:absolute;visibility:visible;mso-wrap-style:square" from="0,10" to="1082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" strokecolor="#231f20" strokeweight="1pt"/>
                <w10:anchorlock/>
              </v:group>
            </w:pict>
          </mc:Fallback>
        </mc:AlternateContent>
      </w:r>
    </w:p>
    <w:p w14:paraId="1B60A5CD" w14:textId="77777777" w:rsidR="00B719DE" w:rsidRDefault="00B719DE">
      <w:pPr>
        <w:pStyle w:val="BodyText"/>
        <w:spacing w:before="4"/>
        <w:ind w:left="0" w:firstLine="0"/>
        <w:jc w:val="left"/>
        <w:rPr>
          <w:sz w:val="10"/>
        </w:rPr>
      </w:pPr>
    </w:p>
    <w:p w14:paraId="65C57CB7" w14:textId="77777777" w:rsidR="00B719DE" w:rsidRDefault="0047405E">
      <w:pPr>
        <w:pStyle w:val="Heading1"/>
      </w:pPr>
      <w:r>
        <w:rPr>
          <w:color w:val="010202"/>
        </w:rPr>
        <w:t>RE</w:t>
      </w:r>
      <w:bookmarkStart w:id="2" w:name="Requirements_for_Temporary_Food_Establis"/>
      <w:bookmarkEnd w:id="2"/>
      <w:r>
        <w:rPr>
          <w:color w:val="010202"/>
        </w:rPr>
        <w:t>QUIREMENTS FOR TEMPORARY FOOD ESTABLISHMENTS</w:t>
      </w:r>
    </w:p>
    <w:p w14:paraId="644E711D" w14:textId="77777777" w:rsidR="00B719DE" w:rsidRDefault="00B719DE">
      <w:pPr>
        <w:sectPr w:rsidR="00B719DE">
          <w:type w:val="continuous"/>
          <w:pgSz w:w="12240" w:h="15840"/>
          <w:pgMar w:top="260" w:right="220" w:bottom="260" w:left="260" w:header="720" w:footer="720" w:gutter="0"/>
          <w:cols w:space="720"/>
        </w:sectPr>
      </w:pPr>
    </w:p>
    <w:p w14:paraId="3056504F" w14:textId="6255F89B" w:rsidR="00B719DE" w:rsidRDefault="0047405E">
      <w:pPr>
        <w:spacing w:before="86" w:line="244" w:lineRule="auto"/>
        <w:ind w:left="100" w:right="38"/>
        <w:jc w:val="both"/>
        <w:rPr>
          <w:b/>
          <w:sz w:val="24"/>
        </w:rPr>
      </w:pPr>
      <w:r>
        <w:rPr>
          <w:color w:val="010202"/>
          <w:sz w:val="24"/>
        </w:rPr>
        <w:t>The following requirements are pursuant to Chapter 43.</w:t>
      </w:r>
      <w:r w:rsidR="009C6D8D">
        <w:rPr>
          <w:color w:val="010202"/>
          <w:sz w:val="24"/>
        </w:rPr>
        <w:t>2</w:t>
      </w:r>
      <w:r>
        <w:rPr>
          <w:color w:val="010202"/>
          <w:sz w:val="24"/>
        </w:rPr>
        <w:t xml:space="preserve">, </w:t>
      </w:r>
      <w:r w:rsidR="00C15B84">
        <w:rPr>
          <w:color w:val="010202"/>
          <w:sz w:val="24"/>
        </w:rPr>
        <w:t>Fairfax County Food</w:t>
      </w:r>
      <w:r>
        <w:rPr>
          <w:color w:val="010202"/>
          <w:sz w:val="24"/>
        </w:rPr>
        <w:t xml:space="preserve">. </w:t>
      </w:r>
      <w:r>
        <w:rPr>
          <w:b/>
          <w:color w:val="010202"/>
          <w:sz w:val="24"/>
        </w:rPr>
        <w:t>These requirements address</w:t>
      </w:r>
      <w:r w:rsidR="00572113">
        <w:rPr>
          <w:b/>
          <w:color w:val="010202"/>
          <w:sz w:val="24"/>
        </w:rPr>
        <w:t xml:space="preserve"> </w:t>
      </w:r>
      <w:r>
        <w:rPr>
          <w:b/>
          <w:color w:val="010202"/>
          <w:sz w:val="24"/>
        </w:rPr>
        <w:t>the safe handling, pre</w:t>
      </w:r>
      <w:r w:rsidR="00BB24B7">
        <w:rPr>
          <w:b/>
          <w:color w:val="010202"/>
          <w:sz w:val="24"/>
        </w:rPr>
        <w:t xml:space="preserve">- </w:t>
      </w:r>
      <w:proofErr w:type="spellStart"/>
      <w:r w:rsidR="00BB24B7">
        <w:rPr>
          <w:b/>
          <w:color w:val="010202"/>
          <w:sz w:val="24"/>
        </w:rPr>
        <w:t>paration</w:t>
      </w:r>
      <w:proofErr w:type="spellEnd"/>
      <w:r>
        <w:rPr>
          <w:b/>
          <w:color w:val="010202"/>
          <w:sz w:val="24"/>
        </w:rPr>
        <w:t>,</w:t>
      </w:r>
      <w:r w:rsidR="00572113">
        <w:rPr>
          <w:b/>
          <w:color w:val="010202"/>
          <w:sz w:val="24"/>
        </w:rPr>
        <w:t xml:space="preserve"> </w:t>
      </w:r>
      <w:r>
        <w:rPr>
          <w:b/>
          <w:color w:val="010202"/>
          <w:sz w:val="24"/>
        </w:rPr>
        <w:t>transportation,</w:t>
      </w:r>
      <w:r w:rsidR="00572113">
        <w:rPr>
          <w:b/>
          <w:color w:val="010202"/>
          <w:sz w:val="24"/>
        </w:rPr>
        <w:t xml:space="preserve"> s</w:t>
      </w:r>
      <w:r>
        <w:rPr>
          <w:b/>
          <w:color w:val="010202"/>
          <w:spacing w:val="-3"/>
          <w:sz w:val="24"/>
        </w:rPr>
        <w:t xml:space="preserve">torage </w:t>
      </w:r>
      <w:r>
        <w:rPr>
          <w:b/>
          <w:color w:val="010202"/>
          <w:sz w:val="24"/>
        </w:rPr>
        <w:t>and protection of food items prepared and served to</w:t>
      </w:r>
      <w:r>
        <w:rPr>
          <w:b/>
          <w:color w:val="010202"/>
          <w:spacing w:val="-16"/>
          <w:sz w:val="24"/>
        </w:rPr>
        <w:t xml:space="preserve"> </w:t>
      </w:r>
      <w:proofErr w:type="gramStart"/>
      <w:r>
        <w:rPr>
          <w:b/>
          <w:color w:val="010202"/>
          <w:sz w:val="24"/>
        </w:rPr>
        <w:t>the</w:t>
      </w:r>
      <w:r w:rsidR="00572113">
        <w:rPr>
          <w:b/>
          <w:color w:val="010202"/>
          <w:sz w:val="24"/>
        </w:rPr>
        <w:t xml:space="preserve"> </w:t>
      </w:r>
      <w:r>
        <w:rPr>
          <w:b/>
          <w:color w:val="010202"/>
          <w:spacing w:val="-16"/>
          <w:sz w:val="24"/>
        </w:rPr>
        <w:t xml:space="preserve"> </w:t>
      </w:r>
      <w:r>
        <w:rPr>
          <w:b/>
          <w:color w:val="010202"/>
          <w:sz w:val="24"/>
        </w:rPr>
        <w:t>public</w:t>
      </w:r>
      <w:proofErr w:type="gramEnd"/>
      <w:r>
        <w:rPr>
          <w:b/>
          <w:color w:val="010202"/>
          <w:spacing w:val="-15"/>
          <w:sz w:val="24"/>
        </w:rPr>
        <w:t xml:space="preserve"> </w:t>
      </w:r>
      <w:r>
        <w:rPr>
          <w:b/>
          <w:color w:val="010202"/>
          <w:sz w:val="24"/>
        </w:rPr>
        <w:t>from</w:t>
      </w:r>
      <w:r>
        <w:rPr>
          <w:b/>
          <w:color w:val="010202"/>
          <w:spacing w:val="-16"/>
          <w:sz w:val="24"/>
        </w:rPr>
        <w:t xml:space="preserve"> </w:t>
      </w:r>
      <w:r>
        <w:rPr>
          <w:b/>
          <w:color w:val="010202"/>
          <w:sz w:val="24"/>
        </w:rPr>
        <w:t>temporary</w:t>
      </w:r>
      <w:r>
        <w:rPr>
          <w:b/>
          <w:color w:val="010202"/>
          <w:spacing w:val="-15"/>
          <w:sz w:val="24"/>
        </w:rPr>
        <w:t xml:space="preserve"> </w:t>
      </w:r>
      <w:r>
        <w:rPr>
          <w:b/>
          <w:color w:val="010202"/>
          <w:sz w:val="24"/>
        </w:rPr>
        <w:t>food establishments at such events as carnivals, fairs, festivals, and</w:t>
      </w:r>
      <w:r>
        <w:rPr>
          <w:b/>
          <w:color w:val="010202"/>
          <w:spacing w:val="-26"/>
          <w:sz w:val="24"/>
        </w:rPr>
        <w:t xml:space="preserve"> </w:t>
      </w:r>
      <w:r>
        <w:rPr>
          <w:b/>
          <w:color w:val="010202"/>
          <w:sz w:val="24"/>
        </w:rPr>
        <w:t>craft shows.</w:t>
      </w:r>
    </w:p>
    <w:p w14:paraId="7A53BA51" w14:textId="77777777" w:rsidR="00B719DE" w:rsidRDefault="0047405E">
      <w:pPr>
        <w:pStyle w:val="BodyText"/>
        <w:spacing w:before="104" w:line="244" w:lineRule="auto"/>
        <w:ind w:left="100" w:right="38" w:firstLine="0"/>
      </w:pPr>
      <w:r>
        <w:rPr>
          <w:color w:val="010202"/>
        </w:rPr>
        <w:t xml:space="preserve">The purpose of the requirements is to reduce risk factors known to contribute to foodborne illnesses associated with temporary </w:t>
      </w:r>
      <w:r>
        <w:rPr>
          <w:color w:val="010202"/>
          <w:spacing w:val="-6"/>
        </w:rPr>
        <w:t xml:space="preserve">food </w:t>
      </w:r>
      <w:r>
        <w:rPr>
          <w:color w:val="010202"/>
        </w:rPr>
        <w:t xml:space="preserve">establishments. Risk </w:t>
      </w:r>
      <w:r>
        <w:rPr>
          <w:color w:val="010202"/>
          <w:spacing w:val="-4"/>
        </w:rPr>
        <w:t xml:space="preserve">factors </w:t>
      </w:r>
      <w:r>
        <w:rPr>
          <w:color w:val="010202"/>
        </w:rPr>
        <w:t>include</w:t>
      </w:r>
      <w:r>
        <w:rPr>
          <w:color w:val="010202"/>
          <w:spacing w:val="-37"/>
        </w:rPr>
        <w:t xml:space="preserve"> </w:t>
      </w:r>
      <w:r>
        <w:rPr>
          <w:color w:val="010202"/>
        </w:rPr>
        <w:t>improper</w:t>
      </w:r>
      <w:r>
        <w:rPr>
          <w:color w:val="010202"/>
          <w:spacing w:val="-37"/>
        </w:rPr>
        <w:t xml:space="preserve"> </w:t>
      </w:r>
      <w:r>
        <w:rPr>
          <w:color w:val="010202"/>
        </w:rPr>
        <w:t>personal</w:t>
      </w:r>
      <w:r>
        <w:rPr>
          <w:color w:val="010202"/>
          <w:spacing w:val="-37"/>
        </w:rPr>
        <w:t xml:space="preserve"> </w:t>
      </w:r>
      <w:r>
        <w:rPr>
          <w:color w:val="010202"/>
        </w:rPr>
        <w:t>hygiene, inadequate cooking</w:t>
      </w:r>
      <w:r>
        <w:rPr>
          <w:color w:val="010202"/>
          <w:spacing w:val="-26"/>
        </w:rPr>
        <w:t xml:space="preserve"> </w:t>
      </w:r>
      <w:r>
        <w:rPr>
          <w:color w:val="010202"/>
        </w:rPr>
        <w:t xml:space="preserve">temperatures, improper holding temperatures, and unapproved food and water source. Inspections of </w:t>
      </w:r>
      <w:r>
        <w:rPr>
          <w:color w:val="010202"/>
          <w:spacing w:val="-4"/>
        </w:rPr>
        <w:t xml:space="preserve">the </w:t>
      </w:r>
      <w:r>
        <w:rPr>
          <w:color w:val="010202"/>
        </w:rPr>
        <w:t xml:space="preserve">temporary food establishments are conducted by the Health Department   to   ensure   </w:t>
      </w:r>
      <w:proofErr w:type="gramStart"/>
      <w:r>
        <w:rPr>
          <w:color w:val="010202"/>
        </w:rPr>
        <w:t>that  the</w:t>
      </w:r>
      <w:proofErr w:type="gramEnd"/>
      <w:r>
        <w:rPr>
          <w:color w:val="010202"/>
        </w:rPr>
        <w:t xml:space="preserve"> operator has implemented control measures to reduce and/or eliminate the conditions associated with these risk</w:t>
      </w:r>
      <w:r>
        <w:rPr>
          <w:color w:val="010202"/>
          <w:spacing w:val="-15"/>
        </w:rPr>
        <w:t xml:space="preserve"> </w:t>
      </w:r>
      <w:r>
        <w:rPr>
          <w:color w:val="010202"/>
        </w:rPr>
        <w:t>factors.</w:t>
      </w:r>
    </w:p>
    <w:p w14:paraId="791FAA89" w14:textId="77777777" w:rsidR="00B719DE" w:rsidRDefault="0047405E">
      <w:pPr>
        <w:pStyle w:val="Heading3"/>
        <w:spacing w:before="110" w:line="244" w:lineRule="auto"/>
      </w:pPr>
      <w:r>
        <w:rPr>
          <w:color w:val="010202"/>
        </w:rPr>
        <w:t xml:space="preserve">Note: </w:t>
      </w:r>
      <w:proofErr w:type="gramStart"/>
      <w:r>
        <w:rPr>
          <w:color w:val="010202"/>
        </w:rPr>
        <w:t>the  Applicant</w:t>
      </w:r>
      <w:proofErr w:type="gramEnd"/>
      <w:r>
        <w:rPr>
          <w:color w:val="010202"/>
        </w:rPr>
        <w:t xml:space="preserve">  </w:t>
      </w:r>
      <w:r>
        <w:rPr>
          <w:color w:val="010202"/>
          <w:spacing w:val="-3"/>
        </w:rPr>
        <w:t xml:space="preserve">shall  </w:t>
      </w:r>
      <w:r>
        <w:rPr>
          <w:color w:val="010202"/>
        </w:rPr>
        <w:t>comply  with  all  requirements  of the Fairfax County</w:t>
      </w:r>
      <w:r>
        <w:rPr>
          <w:color w:val="010202"/>
          <w:spacing w:val="4"/>
        </w:rPr>
        <w:t xml:space="preserve"> </w:t>
      </w:r>
      <w:r>
        <w:rPr>
          <w:color w:val="010202"/>
        </w:rPr>
        <w:t>Health</w:t>
      </w:r>
    </w:p>
    <w:p w14:paraId="4EDE4660" w14:textId="77777777" w:rsidR="00B719DE" w:rsidRDefault="0047405E">
      <w:pPr>
        <w:spacing w:before="86" w:line="244" w:lineRule="auto"/>
        <w:ind w:left="156" w:right="91"/>
        <w:jc w:val="both"/>
        <w:rPr>
          <w:b/>
          <w:sz w:val="24"/>
        </w:rPr>
      </w:pPr>
      <w:r>
        <w:br w:type="column"/>
      </w:r>
      <w:r>
        <w:rPr>
          <w:b/>
          <w:color w:val="010202"/>
          <w:sz w:val="24"/>
        </w:rPr>
        <w:t xml:space="preserve">Department. If violations are found, the operator must </w:t>
      </w:r>
      <w:r>
        <w:rPr>
          <w:b/>
          <w:color w:val="010202"/>
          <w:spacing w:val="-3"/>
          <w:sz w:val="24"/>
        </w:rPr>
        <w:t xml:space="preserve">take </w:t>
      </w:r>
      <w:r>
        <w:rPr>
          <w:b/>
          <w:color w:val="010202"/>
          <w:sz w:val="24"/>
        </w:rPr>
        <w:t xml:space="preserve">corrective action immediately or as directed by the Health Official. Failure to correct the violation(s) will result in the revocation of the Health Department Permit and immediate cessation of the food service operation. </w:t>
      </w:r>
      <w:proofErr w:type="gramStart"/>
      <w:r>
        <w:rPr>
          <w:b/>
          <w:color w:val="010202"/>
          <w:sz w:val="24"/>
        </w:rPr>
        <w:t>Failure  to</w:t>
      </w:r>
      <w:proofErr w:type="gramEnd"/>
      <w:r>
        <w:rPr>
          <w:b/>
          <w:color w:val="010202"/>
          <w:sz w:val="24"/>
        </w:rPr>
        <w:t xml:space="preserve"> comply may also affect Health Department issuance of a permit at future</w:t>
      </w:r>
      <w:r>
        <w:rPr>
          <w:b/>
          <w:color w:val="010202"/>
          <w:spacing w:val="-3"/>
          <w:sz w:val="24"/>
        </w:rPr>
        <w:t xml:space="preserve"> </w:t>
      </w:r>
      <w:r>
        <w:rPr>
          <w:b/>
          <w:color w:val="010202"/>
          <w:sz w:val="24"/>
        </w:rPr>
        <w:t>events.</w:t>
      </w:r>
    </w:p>
    <w:p w14:paraId="403EAD69" w14:textId="77777777" w:rsidR="00B719DE" w:rsidRDefault="00B719DE">
      <w:pPr>
        <w:pStyle w:val="BodyText"/>
        <w:spacing w:before="2"/>
        <w:ind w:left="0" w:firstLine="0"/>
        <w:jc w:val="left"/>
        <w:rPr>
          <w:b/>
          <w:sz w:val="5"/>
        </w:rPr>
      </w:pPr>
    </w:p>
    <w:p w14:paraId="3F8F7B7F" w14:textId="77777777" w:rsidR="00B719DE" w:rsidRDefault="0047405E">
      <w:pPr>
        <w:pStyle w:val="BodyText"/>
        <w:ind w:left="100" w:right="-15" w:firstLine="0"/>
        <w:jc w:val="left"/>
        <w:rPr>
          <w:sz w:val="20"/>
        </w:rPr>
      </w:pPr>
      <w:r>
        <w:rPr>
          <w:noProof/>
          <w:sz w:val="20"/>
        </w:rPr>
        <w:drawing>
          <wp:inline distT="0" distB="0" distL="0" distR="0" wp14:anchorId="6771720F" wp14:editId="06318AEF">
            <wp:extent cx="2209504" cy="1807464"/>
            <wp:effectExtent l="0" t="0" r="0" b="0"/>
            <wp:docPr id="3" name="image2.jpeg" descr="Photo of food booth with overhead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2209504" cy="1807464"/>
                    </a:xfrm>
                    <a:prstGeom prst="rect">
                      <a:avLst/>
                    </a:prstGeom>
                  </pic:spPr>
                </pic:pic>
              </a:graphicData>
            </a:graphic>
          </wp:inline>
        </w:drawing>
      </w:r>
    </w:p>
    <w:p w14:paraId="7E81959E" w14:textId="77777777" w:rsidR="00B719DE" w:rsidRDefault="0047405E">
      <w:pPr>
        <w:spacing w:before="156"/>
        <w:ind w:left="530"/>
        <w:rPr>
          <w:b/>
          <w:sz w:val="28"/>
        </w:rPr>
      </w:pPr>
      <w:r>
        <w:rPr>
          <w:b/>
          <w:color w:val="010202"/>
          <w:sz w:val="28"/>
        </w:rPr>
        <w:t>PHYSICAL FACILITIES:</w:t>
      </w:r>
    </w:p>
    <w:p w14:paraId="4C55D079" w14:textId="77777777" w:rsidR="00B719DE" w:rsidRDefault="0047405E">
      <w:pPr>
        <w:pStyle w:val="ListParagraph"/>
        <w:numPr>
          <w:ilvl w:val="0"/>
          <w:numId w:val="5"/>
        </w:numPr>
        <w:tabs>
          <w:tab w:val="left" w:pos="517"/>
        </w:tabs>
        <w:spacing w:line="244" w:lineRule="auto"/>
        <w:ind w:right="91"/>
        <w:rPr>
          <w:sz w:val="24"/>
        </w:rPr>
      </w:pPr>
      <w:r>
        <w:rPr>
          <w:color w:val="231F20"/>
          <w:sz w:val="24"/>
        </w:rPr>
        <w:t xml:space="preserve">Food booths shall have overhead protection and </w:t>
      </w:r>
      <w:r>
        <w:rPr>
          <w:color w:val="231F20"/>
          <w:spacing w:val="-11"/>
          <w:sz w:val="24"/>
        </w:rPr>
        <w:t xml:space="preserve">a </w:t>
      </w:r>
      <w:r>
        <w:rPr>
          <w:color w:val="231F20"/>
          <w:sz w:val="24"/>
        </w:rPr>
        <w:t xml:space="preserve">cleanable floor surface. The </w:t>
      </w:r>
      <w:r>
        <w:rPr>
          <w:color w:val="231F20"/>
          <w:spacing w:val="-3"/>
          <w:sz w:val="24"/>
        </w:rPr>
        <w:t xml:space="preserve">preferred </w:t>
      </w:r>
      <w:r>
        <w:rPr>
          <w:color w:val="231F20"/>
          <w:sz w:val="24"/>
        </w:rPr>
        <w:t xml:space="preserve">floor surface is asphalt or concrete; </w:t>
      </w:r>
      <w:r>
        <w:rPr>
          <w:color w:val="231F20"/>
          <w:spacing w:val="-4"/>
          <w:sz w:val="24"/>
        </w:rPr>
        <w:t xml:space="preserve">however, </w:t>
      </w:r>
      <w:r>
        <w:rPr>
          <w:color w:val="231F20"/>
          <w:sz w:val="24"/>
        </w:rPr>
        <w:t xml:space="preserve">plywood, tarp or a similar non- slip surface may be </w:t>
      </w:r>
      <w:proofErr w:type="gramStart"/>
      <w:r>
        <w:rPr>
          <w:color w:val="231F20"/>
          <w:sz w:val="24"/>
        </w:rPr>
        <w:t>used  if</w:t>
      </w:r>
      <w:proofErr w:type="gramEnd"/>
      <w:r>
        <w:rPr>
          <w:color w:val="231F20"/>
          <w:sz w:val="24"/>
        </w:rPr>
        <w:t xml:space="preserve">  the booth is located on grass, loose </w:t>
      </w:r>
      <w:r>
        <w:rPr>
          <w:color w:val="231F20"/>
          <w:spacing w:val="-3"/>
          <w:sz w:val="24"/>
        </w:rPr>
        <w:t xml:space="preserve">gravel </w:t>
      </w:r>
      <w:r>
        <w:rPr>
          <w:color w:val="231F20"/>
          <w:sz w:val="24"/>
        </w:rPr>
        <w:t>or dirt.</w:t>
      </w:r>
      <w:r>
        <w:rPr>
          <w:color w:val="231F20"/>
          <w:spacing w:val="46"/>
          <w:sz w:val="24"/>
        </w:rPr>
        <w:t xml:space="preserve"> </w:t>
      </w:r>
      <w:r>
        <w:rPr>
          <w:color w:val="231F20"/>
          <w:sz w:val="24"/>
        </w:rPr>
        <w:t>Overhead</w:t>
      </w:r>
    </w:p>
    <w:p w14:paraId="132B9863" w14:textId="77777777" w:rsidR="00B719DE" w:rsidRDefault="0047405E">
      <w:pPr>
        <w:pStyle w:val="BodyText"/>
        <w:spacing w:before="86" w:line="244" w:lineRule="auto"/>
        <w:ind w:right="137" w:firstLine="0"/>
      </w:pPr>
      <w:r>
        <w:br w:type="column"/>
      </w:r>
      <w:r>
        <w:rPr>
          <w:color w:val="231F20"/>
        </w:rPr>
        <w:t>protection where there is cooking must be approved by the Fire Department.</w:t>
      </w:r>
    </w:p>
    <w:p w14:paraId="0A81CD0F" w14:textId="77777777" w:rsidR="00B719DE" w:rsidRDefault="0047405E">
      <w:pPr>
        <w:pStyle w:val="ListParagraph"/>
        <w:numPr>
          <w:ilvl w:val="0"/>
          <w:numId w:val="5"/>
        </w:numPr>
        <w:tabs>
          <w:tab w:val="left" w:pos="460"/>
        </w:tabs>
        <w:spacing w:before="94" w:line="244" w:lineRule="auto"/>
        <w:ind w:left="460" w:right="137"/>
        <w:rPr>
          <w:sz w:val="24"/>
        </w:rPr>
      </w:pPr>
      <w:r>
        <w:rPr>
          <w:color w:val="231F20"/>
          <w:sz w:val="24"/>
        </w:rPr>
        <w:t xml:space="preserve">An adequate supply of potable water must be available </w:t>
      </w:r>
      <w:r>
        <w:rPr>
          <w:color w:val="231F20"/>
          <w:spacing w:val="-8"/>
          <w:sz w:val="24"/>
        </w:rPr>
        <w:t xml:space="preserve">at </w:t>
      </w:r>
      <w:r>
        <w:rPr>
          <w:color w:val="231F20"/>
          <w:sz w:val="24"/>
        </w:rPr>
        <w:t xml:space="preserve">each booth. </w:t>
      </w:r>
      <w:r>
        <w:rPr>
          <w:color w:val="231F20"/>
          <w:spacing w:val="-3"/>
          <w:sz w:val="24"/>
        </w:rPr>
        <w:t xml:space="preserve">Water </w:t>
      </w:r>
      <w:r>
        <w:rPr>
          <w:color w:val="231F20"/>
          <w:sz w:val="24"/>
        </w:rPr>
        <w:t>must be from an approved</w:t>
      </w:r>
      <w:r>
        <w:rPr>
          <w:color w:val="231F20"/>
          <w:spacing w:val="-8"/>
          <w:sz w:val="24"/>
        </w:rPr>
        <w:t xml:space="preserve"> </w:t>
      </w:r>
      <w:r>
        <w:rPr>
          <w:color w:val="231F20"/>
          <w:sz w:val="24"/>
        </w:rPr>
        <w:t>source.</w:t>
      </w:r>
    </w:p>
    <w:p w14:paraId="30A469AE" w14:textId="77777777" w:rsidR="00B719DE" w:rsidRDefault="0047405E">
      <w:pPr>
        <w:pStyle w:val="ListParagraph"/>
        <w:numPr>
          <w:ilvl w:val="0"/>
          <w:numId w:val="5"/>
        </w:numPr>
        <w:tabs>
          <w:tab w:val="left" w:pos="460"/>
          <w:tab w:val="left" w:pos="2297"/>
        </w:tabs>
        <w:spacing w:before="94" w:line="244" w:lineRule="auto"/>
        <w:ind w:left="460" w:right="136"/>
        <w:rPr>
          <w:sz w:val="24"/>
        </w:rPr>
      </w:pPr>
      <w:r>
        <w:rPr>
          <w:color w:val="231F20"/>
          <w:sz w:val="24"/>
        </w:rPr>
        <w:t xml:space="preserve">Containers with tight-fitting lids shall be provided </w:t>
      </w:r>
      <w:r>
        <w:rPr>
          <w:color w:val="231F20"/>
          <w:spacing w:val="-3"/>
          <w:sz w:val="24"/>
        </w:rPr>
        <w:t xml:space="preserve">for </w:t>
      </w:r>
      <w:r>
        <w:rPr>
          <w:color w:val="231F20"/>
          <w:sz w:val="24"/>
        </w:rPr>
        <w:t xml:space="preserve">liquid waste. </w:t>
      </w:r>
      <w:r>
        <w:rPr>
          <w:color w:val="231F20"/>
          <w:spacing w:val="-3"/>
          <w:sz w:val="24"/>
        </w:rPr>
        <w:t xml:space="preserve">Wastewater </w:t>
      </w:r>
      <w:r>
        <w:rPr>
          <w:color w:val="231F20"/>
          <w:sz w:val="24"/>
        </w:rPr>
        <w:t xml:space="preserve">(i.e. wash </w:t>
      </w:r>
      <w:r>
        <w:rPr>
          <w:color w:val="231F20"/>
          <w:spacing w:val="-5"/>
          <w:sz w:val="24"/>
        </w:rPr>
        <w:t xml:space="preserve">water, </w:t>
      </w:r>
      <w:r>
        <w:rPr>
          <w:color w:val="231F20"/>
          <w:sz w:val="24"/>
        </w:rPr>
        <w:t xml:space="preserve">rinse </w:t>
      </w:r>
      <w:r>
        <w:rPr>
          <w:color w:val="231F20"/>
          <w:spacing w:val="-5"/>
          <w:sz w:val="24"/>
        </w:rPr>
        <w:t xml:space="preserve">water, </w:t>
      </w:r>
      <w:r>
        <w:rPr>
          <w:color w:val="231F20"/>
          <w:sz w:val="24"/>
        </w:rPr>
        <w:t xml:space="preserve">sanitizing </w:t>
      </w:r>
      <w:r>
        <w:rPr>
          <w:color w:val="231F20"/>
          <w:spacing w:val="-5"/>
          <w:sz w:val="24"/>
        </w:rPr>
        <w:t xml:space="preserve">water, </w:t>
      </w:r>
      <w:r>
        <w:rPr>
          <w:color w:val="231F20"/>
          <w:sz w:val="24"/>
        </w:rPr>
        <w:t xml:space="preserve">drained ice </w:t>
      </w:r>
      <w:r>
        <w:rPr>
          <w:color w:val="231F20"/>
          <w:spacing w:val="-5"/>
          <w:sz w:val="24"/>
        </w:rPr>
        <w:t xml:space="preserve">water, </w:t>
      </w:r>
      <w:r>
        <w:rPr>
          <w:color w:val="231F20"/>
          <w:sz w:val="24"/>
        </w:rPr>
        <w:t xml:space="preserve">etc.) may not be disposed of </w:t>
      </w:r>
      <w:proofErr w:type="gramStart"/>
      <w:r>
        <w:rPr>
          <w:color w:val="231F20"/>
          <w:sz w:val="24"/>
        </w:rPr>
        <w:t>on  the</w:t>
      </w:r>
      <w:proofErr w:type="gramEnd"/>
      <w:r>
        <w:rPr>
          <w:color w:val="231F20"/>
          <w:sz w:val="24"/>
        </w:rPr>
        <w:t xml:space="preserve"> ground surface. Sewage connections shall be </w:t>
      </w:r>
      <w:r>
        <w:rPr>
          <w:color w:val="231F20"/>
          <w:spacing w:val="-3"/>
          <w:sz w:val="24"/>
        </w:rPr>
        <w:t xml:space="preserve">sanitary, </w:t>
      </w:r>
      <w:r>
        <w:rPr>
          <w:color w:val="231F20"/>
          <w:sz w:val="24"/>
        </w:rPr>
        <w:t>non-leaking,</w:t>
      </w:r>
      <w:r>
        <w:rPr>
          <w:color w:val="231F20"/>
          <w:sz w:val="24"/>
        </w:rPr>
        <w:tab/>
      </w:r>
      <w:r>
        <w:rPr>
          <w:color w:val="231F20"/>
          <w:spacing w:val="-1"/>
          <w:sz w:val="24"/>
        </w:rPr>
        <w:t xml:space="preserve">inaccessible </w:t>
      </w:r>
      <w:r>
        <w:rPr>
          <w:color w:val="231F20"/>
          <w:sz w:val="24"/>
        </w:rPr>
        <w:t>to insects and rodents, and approved by the health department prior to the</w:t>
      </w:r>
      <w:r>
        <w:rPr>
          <w:color w:val="231F20"/>
          <w:spacing w:val="-26"/>
          <w:sz w:val="24"/>
        </w:rPr>
        <w:t xml:space="preserve"> </w:t>
      </w:r>
      <w:r>
        <w:rPr>
          <w:color w:val="231F20"/>
          <w:sz w:val="24"/>
        </w:rPr>
        <w:t>event.</w:t>
      </w:r>
    </w:p>
    <w:p w14:paraId="2E76F8A7" w14:textId="77777777" w:rsidR="00B719DE" w:rsidRDefault="0047405E">
      <w:pPr>
        <w:pStyle w:val="ListParagraph"/>
        <w:numPr>
          <w:ilvl w:val="0"/>
          <w:numId w:val="5"/>
        </w:numPr>
        <w:tabs>
          <w:tab w:val="left" w:pos="460"/>
        </w:tabs>
        <w:spacing w:before="104" w:line="244" w:lineRule="auto"/>
        <w:ind w:left="460" w:right="137"/>
        <w:rPr>
          <w:sz w:val="24"/>
        </w:rPr>
      </w:pPr>
      <w:r>
        <w:rPr>
          <w:color w:val="231F20"/>
          <w:sz w:val="24"/>
        </w:rPr>
        <w:t xml:space="preserve">Adequate and sanitary toilet facilities must be available </w:t>
      </w:r>
      <w:r>
        <w:rPr>
          <w:color w:val="231F20"/>
          <w:spacing w:val="-5"/>
          <w:sz w:val="24"/>
        </w:rPr>
        <w:t xml:space="preserve">and </w:t>
      </w:r>
      <w:r>
        <w:rPr>
          <w:color w:val="231F20"/>
          <w:sz w:val="24"/>
        </w:rPr>
        <w:t xml:space="preserve">conveniently located </w:t>
      </w:r>
      <w:r>
        <w:rPr>
          <w:color w:val="231F20"/>
          <w:spacing w:val="-3"/>
          <w:sz w:val="24"/>
        </w:rPr>
        <w:t xml:space="preserve">for food </w:t>
      </w:r>
      <w:r>
        <w:rPr>
          <w:color w:val="231F20"/>
          <w:sz w:val="24"/>
        </w:rPr>
        <w:t>employees.</w:t>
      </w:r>
    </w:p>
    <w:p w14:paraId="252DDA3D" w14:textId="77777777" w:rsidR="00B719DE" w:rsidRDefault="0047405E">
      <w:pPr>
        <w:pStyle w:val="ListParagraph"/>
        <w:numPr>
          <w:ilvl w:val="0"/>
          <w:numId w:val="5"/>
        </w:numPr>
        <w:tabs>
          <w:tab w:val="left" w:pos="460"/>
        </w:tabs>
        <w:spacing w:before="95" w:line="244" w:lineRule="auto"/>
        <w:ind w:left="460" w:right="134"/>
        <w:rPr>
          <w:sz w:val="24"/>
        </w:rPr>
      </w:pPr>
      <w:r>
        <w:rPr>
          <w:color w:val="231F20"/>
          <w:sz w:val="24"/>
        </w:rPr>
        <w:t xml:space="preserve">The person in charge is responsible </w:t>
      </w:r>
      <w:r>
        <w:rPr>
          <w:color w:val="231F20"/>
          <w:spacing w:val="-3"/>
          <w:sz w:val="24"/>
        </w:rPr>
        <w:t xml:space="preserve">for </w:t>
      </w:r>
      <w:r>
        <w:rPr>
          <w:color w:val="231F20"/>
          <w:sz w:val="24"/>
        </w:rPr>
        <w:t xml:space="preserve">keeping </w:t>
      </w:r>
      <w:r>
        <w:rPr>
          <w:color w:val="231F20"/>
          <w:spacing w:val="-4"/>
          <w:sz w:val="24"/>
        </w:rPr>
        <w:t xml:space="preserve">the </w:t>
      </w:r>
      <w:r>
        <w:rPr>
          <w:color w:val="231F20"/>
          <w:sz w:val="24"/>
        </w:rPr>
        <w:t>preparation and service areas and the surrounding grounds free</w:t>
      </w:r>
      <w:r>
        <w:rPr>
          <w:color w:val="231F20"/>
          <w:spacing w:val="-20"/>
          <w:sz w:val="24"/>
        </w:rPr>
        <w:t xml:space="preserve"> </w:t>
      </w:r>
      <w:r>
        <w:rPr>
          <w:color w:val="231F20"/>
          <w:sz w:val="24"/>
        </w:rPr>
        <w:t>of</w:t>
      </w:r>
      <w:r>
        <w:rPr>
          <w:color w:val="231F20"/>
          <w:spacing w:val="-19"/>
          <w:sz w:val="24"/>
        </w:rPr>
        <w:t xml:space="preserve"> </w:t>
      </w:r>
      <w:r>
        <w:rPr>
          <w:color w:val="231F20"/>
          <w:spacing w:val="-4"/>
          <w:sz w:val="24"/>
        </w:rPr>
        <w:t>litter,</w:t>
      </w:r>
      <w:r>
        <w:rPr>
          <w:color w:val="231F20"/>
          <w:spacing w:val="-19"/>
          <w:sz w:val="24"/>
        </w:rPr>
        <w:t xml:space="preserve"> </w:t>
      </w:r>
      <w:r>
        <w:rPr>
          <w:color w:val="231F20"/>
          <w:sz w:val="24"/>
        </w:rPr>
        <w:t>trash</w:t>
      </w:r>
      <w:r>
        <w:rPr>
          <w:color w:val="231F20"/>
          <w:spacing w:val="-19"/>
          <w:sz w:val="24"/>
        </w:rPr>
        <w:t xml:space="preserve"> </w:t>
      </w:r>
      <w:r>
        <w:rPr>
          <w:color w:val="231F20"/>
          <w:sz w:val="24"/>
        </w:rPr>
        <w:t>and</w:t>
      </w:r>
      <w:r>
        <w:rPr>
          <w:color w:val="231F20"/>
          <w:spacing w:val="-18"/>
          <w:sz w:val="24"/>
        </w:rPr>
        <w:t xml:space="preserve"> </w:t>
      </w:r>
      <w:r>
        <w:rPr>
          <w:color w:val="231F20"/>
          <w:sz w:val="24"/>
        </w:rPr>
        <w:t>garbage. All garbage/refuse shall be containerized and properly disposed of during and after the</w:t>
      </w:r>
      <w:r>
        <w:rPr>
          <w:color w:val="231F20"/>
          <w:spacing w:val="-1"/>
          <w:sz w:val="24"/>
        </w:rPr>
        <w:t xml:space="preserve"> </w:t>
      </w:r>
      <w:r>
        <w:rPr>
          <w:color w:val="231F20"/>
          <w:sz w:val="24"/>
        </w:rPr>
        <w:t>event.</w:t>
      </w:r>
    </w:p>
    <w:p w14:paraId="6B1A1925" w14:textId="77777777" w:rsidR="00B719DE" w:rsidRDefault="00B719DE">
      <w:pPr>
        <w:spacing w:line="244" w:lineRule="auto"/>
        <w:jc w:val="both"/>
        <w:rPr>
          <w:sz w:val="24"/>
        </w:rPr>
        <w:sectPr w:rsidR="00B719DE">
          <w:type w:val="continuous"/>
          <w:pgSz w:w="12240" w:h="15840"/>
          <w:pgMar w:top="260" w:right="220" w:bottom="260" w:left="260" w:header="720" w:footer="720" w:gutter="0"/>
          <w:cols w:num="3" w:space="720" w:equalWidth="0">
            <w:col w:w="3502" w:space="522"/>
            <w:col w:w="3613" w:space="523"/>
            <w:col w:w="3600"/>
          </w:cols>
        </w:sectPr>
      </w:pPr>
    </w:p>
    <w:p w14:paraId="6343891D" w14:textId="77777777" w:rsidR="00B719DE" w:rsidRDefault="0047405E">
      <w:pPr>
        <w:spacing w:before="31"/>
        <w:ind w:left="504"/>
        <w:rPr>
          <w:b/>
          <w:sz w:val="28"/>
        </w:rPr>
      </w:pPr>
      <w:r>
        <w:rPr>
          <w:b/>
          <w:color w:val="010202"/>
          <w:sz w:val="28"/>
        </w:rPr>
        <w:lastRenderedPageBreak/>
        <w:t>PERSONAL HYGIENE:</w:t>
      </w:r>
    </w:p>
    <w:p w14:paraId="30F0144C" w14:textId="77777777" w:rsidR="00B719DE" w:rsidRDefault="0047405E">
      <w:pPr>
        <w:pStyle w:val="ListParagraph"/>
        <w:numPr>
          <w:ilvl w:val="0"/>
          <w:numId w:val="4"/>
        </w:numPr>
        <w:tabs>
          <w:tab w:val="left" w:pos="460"/>
        </w:tabs>
        <w:spacing w:line="244" w:lineRule="auto"/>
        <w:ind w:right="40"/>
        <w:rPr>
          <w:color w:val="231F20"/>
          <w:sz w:val="24"/>
        </w:rPr>
      </w:pPr>
      <w:r>
        <w:rPr>
          <w:color w:val="231F20"/>
          <w:sz w:val="24"/>
        </w:rPr>
        <w:t>Persons having open cuts or sores on his/her hands or</w:t>
      </w:r>
      <w:r>
        <w:rPr>
          <w:color w:val="231F20"/>
          <w:spacing w:val="-35"/>
          <w:sz w:val="24"/>
        </w:rPr>
        <w:t xml:space="preserve"> </w:t>
      </w:r>
      <w:r>
        <w:rPr>
          <w:color w:val="231F20"/>
          <w:sz w:val="24"/>
        </w:rPr>
        <w:t>arms may</w:t>
      </w:r>
      <w:r>
        <w:rPr>
          <w:color w:val="231F20"/>
          <w:spacing w:val="-11"/>
          <w:sz w:val="24"/>
        </w:rPr>
        <w:t xml:space="preserve"> </w:t>
      </w:r>
      <w:r>
        <w:rPr>
          <w:color w:val="231F20"/>
          <w:sz w:val="24"/>
        </w:rPr>
        <w:t>not</w:t>
      </w:r>
      <w:r>
        <w:rPr>
          <w:color w:val="231F20"/>
          <w:spacing w:val="-11"/>
          <w:sz w:val="24"/>
        </w:rPr>
        <w:t xml:space="preserve"> </w:t>
      </w:r>
      <w:r>
        <w:rPr>
          <w:color w:val="231F20"/>
          <w:sz w:val="24"/>
        </w:rPr>
        <w:t>prepare</w:t>
      </w:r>
      <w:r>
        <w:rPr>
          <w:color w:val="231F20"/>
          <w:spacing w:val="-10"/>
          <w:sz w:val="24"/>
        </w:rPr>
        <w:t xml:space="preserve"> </w:t>
      </w:r>
      <w:r>
        <w:rPr>
          <w:color w:val="231F20"/>
          <w:sz w:val="24"/>
        </w:rPr>
        <w:t>or</w:t>
      </w:r>
      <w:r>
        <w:rPr>
          <w:color w:val="231F20"/>
          <w:spacing w:val="-12"/>
          <w:sz w:val="24"/>
        </w:rPr>
        <w:t xml:space="preserve"> </w:t>
      </w:r>
      <w:r>
        <w:rPr>
          <w:color w:val="231F20"/>
          <w:sz w:val="24"/>
        </w:rPr>
        <w:t>serve</w:t>
      </w:r>
      <w:r>
        <w:rPr>
          <w:color w:val="231F20"/>
          <w:spacing w:val="-10"/>
          <w:sz w:val="24"/>
        </w:rPr>
        <w:t xml:space="preserve"> </w:t>
      </w:r>
      <w:r>
        <w:rPr>
          <w:color w:val="231F20"/>
          <w:sz w:val="24"/>
        </w:rPr>
        <w:t>food.</w:t>
      </w:r>
    </w:p>
    <w:p w14:paraId="05477DA2" w14:textId="77777777" w:rsidR="00B719DE" w:rsidRDefault="0047405E">
      <w:pPr>
        <w:pStyle w:val="ListParagraph"/>
        <w:numPr>
          <w:ilvl w:val="0"/>
          <w:numId w:val="4"/>
        </w:numPr>
        <w:tabs>
          <w:tab w:val="left" w:pos="460"/>
        </w:tabs>
        <w:spacing w:before="94" w:line="244" w:lineRule="auto"/>
        <w:ind w:right="39"/>
        <w:rPr>
          <w:color w:val="231F20"/>
          <w:sz w:val="24"/>
        </w:rPr>
      </w:pPr>
      <w:r>
        <w:rPr>
          <w:color w:val="231F20"/>
          <w:sz w:val="24"/>
        </w:rPr>
        <w:t>Persons with acute respiratory infections such as colds or flu, or persons with</w:t>
      </w:r>
      <w:r>
        <w:rPr>
          <w:color w:val="231F20"/>
          <w:spacing w:val="-25"/>
          <w:sz w:val="24"/>
        </w:rPr>
        <w:t xml:space="preserve"> </w:t>
      </w:r>
      <w:r>
        <w:rPr>
          <w:color w:val="231F20"/>
          <w:sz w:val="24"/>
        </w:rPr>
        <w:t>communicable diseases involving organisms that</w:t>
      </w:r>
      <w:r>
        <w:rPr>
          <w:color w:val="231F20"/>
          <w:spacing w:val="-20"/>
          <w:sz w:val="24"/>
        </w:rPr>
        <w:t xml:space="preserve"> </w:t>
      </w:r>
      <w:r>
        <w:rPr>
          <w:color w:val="231F20"/>
          <w:sz w:val="24"/>
        </w:rPr>
        <w:t>can</w:t>
      </w:r>
      <w:r>
        <w:rPr>
          <w:color w:val="231F20"/>
          <w:spacing w:val="-19"/>
          <w:sz w:val="24"/>
        </w:rPr>
        <w:t xml:space="preserve"> </w:t>
      </w:r>
      <w:r>
        <w:rPr>
          <w:color w:val="231F20"/>
          <w:sz w:val="24"/>
        </w:rPr>
        <w:t>be</w:t>
      </w:r>
      <w:r>
        <w:rPr>
          <w:color w:val="231F20"/>
          <w:spacing w:val="-21"/>
          <w:sz w:val="24"/>
        </w:rPr>
        <w:t xml:space="preserve"> </w:t>
      </w:r>
      <w:r>
        <w:rPr>
          <w:color w:val="231F20"/>
          <w:sz w:val="24"/>
        </w:rPr>
        <w:t>transmitted</w:t>
      </w:r>
      <w:r>
        <w:rPr>
          <w:color w:val="231F20"/>
          <w:spacing w:val="-19"/>
          <w:sz w:val="24"/>
        </w:rPr>
        <w:t xml:space="preserve"> </w:t>
      </w:r>
      <w:r>
        <w:rPr>
          <w:color w:val="231F20"/>
          <w:sz w:val="24"/>
        </w:rPr>
        <w:t>by</w:t>
      </w:r>
      <w:r>
        <w:rPr>
          <w:color w:val="231F20"/>
          <w:spacing w:val="-19"/>
          <w:sz w:val="24"/>
        </w:rPr>
        <w:t xml:space="preserve"> </w:t>
      </w:r>
      <w:r>
        <w:rPr>
          <w:color w:val="231F20"/>
          <w:spacing w:val="-3"/>
          <w:sz w:val="24"/>
        </w:rPr>
        <w:t xml:space="preserve">food </w:t>
      </w:r>
      <w:r>
        <w:rPr>
          <w:color w:val="231F20"/>
          <w:sz w:val="24"/>
        </w:rPr>
        <w:t>are not allowed in food</w:t>
      </w:r>
      <w:r>
        <w:rPr>
          <w:color w:val="231F20"/>
          <w:spacing w:val="-18"/>
          <w:sz w:val="24"/>
        </w:rPr>
        <w:t xml:space="preserve"> </w:t>
      </w:r>
      <w:r>
        <w:rPr>
          <w:color w:val="231F20"/>
          <w:sz w:val="24"/>
        </w:rPr>
        <w:t>service operations and are subject to immediate exclusion if found handling food in a temporary food</w:t>
      </w:r>
      <w:r>
        <w:rPr>
          <w:color w:val="231F20"/>
          <w:spacing w:val="-2"/>
          <w:sz w:val="24"/>
        </w:rPr>
        <w:t xml:space="preserve"> </w:t>
      </w:r>
      <w:r>
        <w:rPr>
          <w:color w:val="231F20"/>
          <w:sz w:val="24"/>
        </w:rPr>
        <w:t>establishment.</w:t>
      </w:r>
    </w:p>
    <w:p w14:paraId="22AB510C" w14:textId="77777777" w:rsidR="00B719DE" w:rsidRDefault="0047405E">
      <w:pPr>
        <w:pStyle w:val="ListParagraph"/>
        <w:numPr>
          <w:ilvl w:val="0"/>
          <w:numId w:val="4"/>
        </w:numPr>
        <w:tabs>
          <w:tab w:val="left" w:pos="460"/>
        </w:tabs>
        <w:spacing w:before="102" w:line="244" w:lineRule="auto"/>
        <w:ind w:right="39"/>
        <w:rPr>
          <w:color w:val="231F20"/>
          <w:sz w:val="24"/>
        </w:rPr>
      </w:pPr>
      <w:r>
        <w:rPr>
          <w:color w:val="231F20"/>
          <w:sz w:val="24"/>
        </w:rPr>
        <w:t xml:space="preserve">No eating, drinking, </w:t>
      </w:r>
      <w:r>
        <w:rPr>
          <w:color w:val="231F20"/>
          <w:spacing w:val="-5"/>
          <w:sz w:val="24"/>
        </w:rPr>
        <w:t xml:space="preserve">or </w:t>
      </w:r>
      <w:r>
        <w:rPr>
          <w:color w:val="231F20"/>
          <w:sz w:val="24"/>
        </w:rPr>
        <w:t xml:space="preserve">smoking shall take place in </w:t>
      </w:r>
      <w:r>
        <w:rPr>
          <w:color w:val="231F20"/>
          <w:spacing w:val="-3"/>
          <w:sz w:val="24"/>
        </w:rPr>
        <w:t xml:space="preserve">the </w:t>
      </w:r>
      <w:r>
        <w:rPr>
          <w:color w:val="231F20"/>
          <w:sz w:val="24"/>
        </w:rPr>
        <w:t xml:space="preserve">food preparation area, serving area, or cleaning and storing area of a temporary </w:t>
      </w:r>
      <w:r>
        <w:rPr>
          <w:color w:val="231F20"/>
          <w:spacing w:val="-4"/>
          <w:sz w:val="24"/>
        </w:rPr>
        <w:t xml:space="preserve">food </w:t>
      </w:r>
      <w:r>
        <w:rPr>
          <w:color w:val="231F20"/>
          <w:sz w:val="24"/>
        </w:rPr>
        <w:t>establishment.</w:t>
      </w:r>
    </w:p>
    <w:p w14:paraId="2150FEBF" w14:textId="77777777" w:rsidR="00B719DE" w:rsidRDefault="0047405E">
      <w:pPr>
        <w:pStyle w:val="ListParagraph"/>
        <w:numPr>
          <w:ilvl w:val="0"/>
          <w:numId w:val="4"/>
        </w:numPr>
        <w:tabs>
          <w:tab w:val="left" w:pos="460"/>
        </w:tabs>
        <w:spacing w:before="97" w:line="244" w:lineRule="auto"/>
        <w:rPr>
          <w:color w:val="231F20"/>
          <w:sz w:val="24"/>
        </w:rPr>
      </w:pPr>
      <w:r>
        <w:rPr>
          <w:color w:val="231F20"/>
          <w:sz w:val="24"/>
        </w:rPr>
        <w:t xml:space="preserve">Hands must be washed frequently </w:t>
      </w:r>
      <w:proofErr w:type="gramStart"/>
      <w:r>
        <w:rPr>
          <w:color w:val="231F20"/>
          <w:sz w:val="24"/>
        </w:rPr>
        <w:t>and  fingernails</w:t>
      </w:r>
      <w:proofErr w:type="gramEnd"/>
      <w:r>
        <w:rPr>
          <w:color w:val="231F20"/>
          <w:sz w:val="24"/>
        </w:rPr>
        <w:t xml:space="preserve"> kept  trimmed  and   cleaned. A container with a spigot containing water from an approved source must be provided for hand washing </w:t>
      </w:r>
      <w:proofErr w:type="gramStart"/>
      <w:r>
        <w:rPr>
          <w:color w:val="231F20"/>
          <w:sz w:val="24"/>
        </w:rPr>
        <w:t>with  a</w:t>
      </w:r>
      <w:proofErr w:type="gramEnd"/>
      <w:r>
        <w:rPr>
          <w:color w:val="231F20"/>
          <w:sz w:val="24"/>
        </w:rPr>
        <w:t xml:space="preserve">   separate   container to catch </w:t>
      </w:r>
      <w:r>
        <w:rPr>
          <w:color w:val="231F20"/>
          <w:spacing w:val="-3"/>
          <w:sz w:val="24"/>
        </w:rPr>
        <w:t xml:space="preserve">wastewater. </w:t>
      </w:r>
      <w:r>
        <w:rPr>
          <w:color w:val="231F20"/>
          <w:sz w:val="24"/>
        </w:rPr>
        <w:t xml:space="preserve">Liquid hand soap and paper </w:t>
      </w:r>
      <w:r>
        <w:rPr>
          <w:color w:val="231F20"/>
          <w:spacing w:val="-2"/>
          <w:sz w:val="24"/>
        </w:rPr>
        <w:t xml:space="preserve">towels </w:t>
      </w:r>
      <w:r>
        <w:rPr>
          <w:color w:val="231F20"/>
          <w:sz w:val="24"/>
        </w:rPr>
        <w:t xml:space="preserve">must be provided. Gloves or chemically treated hand wipes (hand sanitizers) are not </w:t>
      </w:r>
      <w:r>
        <w:rPr>
          <w:color w:val="231F20"/>
          <w:spacing w:val="-11"/>
          <w:sz w:val="24"/>
        </w:rPr>
        <w:t xml:space="preserve">a </w:t>
      </w:r>
      <w:r>
        <w:rPr>
          <w:color w:val="231F20"/>
          <w:sz w:val="24"/>
        </w:rPr>
        <w:t>substitute for</w:t>
      </w:r>
      <w:r>
        <w:rPr>
          <w:color w:val="231F20"/>
          <w:spacing w:val="5"/>
          <w:sz w:val="24"/>
        </w:rPr>
        <w:t xml:space="preserve"> </w:t>
      </w:r>
      <w:r>
        <w:rPr>
          <w:color w:val="231F20"/>
          <w:sz w:val="24"/>
        </w:rPr>
        <w:t>handwashing.</w:t>
      </w:r>
    </w:p>
    <w:p w14:paraId="3B49A081" w14:textId="77777777" w:rsidR="00B719DE" w:rsidRDefault="0047405E">
      <w:pPr>
        <w:pStyle w:val="Heading3"/>
        <w:numPr>
          <w:ilvl w:val="0"/>
          <w:numId w:val="4"/>
        </w:numPr>
        <w:tabs>
          <w:tab w:val="left" w:pos="460"/>
        </w:tabs>
        <w:spacing w:before="106" w:line="244" w:lineRule="auto"/>
        <w:rPr>
          <w:color w:val="231F20"/>
        </w:rPr>
      </w:pPr>
      <w:r>
        <w:rPr>
          <w:color w:val="231F20"/>
        </w:rPr>
        <w:t xml:space="preserve">Food handlers that use the toilet facilities, smoke, eat or drink must wash their </w:t>
      </w:r>
      <w:r>
        <w:rPr>
          <w:color w:val="231F20"/>
          <w:spacing w:val="-3"/>
        </w:rPr>
        <w:t xml:space="preserve">hands </w:t>
      </w:r>
      <w:r>
        <w:rPr>
          <w:color w:val="231F20"/>
        </w:rPr>
        <w:t>before returning to</w:t>
      </w:r>
      <w:r>
        <w:rPr>
          <w:color w:val="231F20"/>
          <w:spacing w:val="-6"/>
        </w:rPr>
        <w:t xml:space="preserve"> </w:t>
      </w:r>
      <w:r>
        <w:rPr>
          <w:color w:val="231F20"/>
        </w:rPr>
        <w:t>work.</w:t>
      </w:r>
    </w:p>
    <w:p w14:paraId="129F5AC5" w14:textId="77777777" w:rsidR="00B719DE" w:rsidRDefault="0047405E">
      <w:pPr>
        <w:pStyle w:val="ListParagraph"/>
        <w:numPr>
          <w:ilvl w:val="0"/>
          <w:numId w:val="4"/>
        </w:numPr>
        <w:tabs>
          <w:tab w:val="left" w:pos="460"/>
        </w:tabs>
        <w:spacing w:before="95" w:line="244" w:lineRule="auto"/>
        <w:ind w:right="39"/>
        <w:rPr>
          <w:color w:val="231F20"/>
          <w:sz w:val="24"/>
        </w:rPr>
      </w:pPr>
      <w:r>
        <w:rPr>
          <w:color w:val="231F20"/>
          <w:sz w:val="24"/>
        </w:rPr>
        <w:t xml:space="preserve">Hair restraints </w:t>
      </w:r>
      <w:proofErr w:type="gramStart"/>
      <w:r>
        <w:rPr>
          <w:color w:val="231F20"/>
          <w:sz w:val="24"/>
        </w:rPr>
        <w:t>are  required</w:t>
      </w:r>
      <w:proofErr w:type="gramEnd"/>
      <w:r>
        <w:rPr>
          <w:color w:val="231F20"/>
          <w:sz w:val="24"/>
        </w:rPr>
        <w:t xml:space="preserve"> </w:t>
      </w:r>
      <w:r>
        <w:rPr>
          <w:color w:val="231F20"/>
          <w:spacing w:val="-3"/>
          <w:sz w:val="24"/>
        </w:rPr>
        <w:t xml:space="preserve">for </w:t>
      </w:r>
      <w:r>
        <w:rPr>
          <w:color w:val="231F20"/>
          <w:sz w:val="24"/>
        </w:rPr>
        <w:t>all food handlers. Hair nets, caps, visors, etc., are acceptable means of hair restraint.</w:t>
      </w:r>
    </w:p>
    <w:p w14:paraId="0669EC3F" w14:textId="77777777" w:rsidR="00B719DE" w:rsidRDefault="0047405E">
      <w:pPr>
        <w:pStyle w:val="ListParagraph"/>
        <w:numPr>
          <w:ilvl w:val="0"/>
          <w:numId w:val="4"/>
        </w:numPr>
        <w:tabs>
          <w:tab w:val="left" w:pos="460"/>
        </w:tabs>
        <w:spacing w:before="39" w:line="244" w:lineRule="auto"/>
        <w:ind w:right="41"/>
        <w:rPr>
          <w:color w:val="231F20"/>
          <w:sz w:val="24"/>
        </w:rPr>
      </w:pPr>
      <w:r>
        <w:rPr>
          <w:color w:val="231F20"/>
          <w:spacing w:val="-1"/>
          <w:sz w:val="24"/>
        </w:rPr>
        <w:br w:type="column"/>
      </w:r>
      <w:r>
        <w:rPr>
          <w:color w:val="231F20"/>
          <w:sz w:val="24"/>
        </w:rPr>
        <w:t xml:space="preserve">The outer garments of </w:t>
      </w:r>
      <w:r>
        <w:rPr>
          <w:color w:val="231F20"/>
          <w:spacing w:val="-3"/>
          <w:sz w:val="24"/>
        </w:rPr>
        <w:t xml:space="preserve">food </w:t>
      </w:r>
      <w:r>
        <w:rPr>
          <w:color w:val="231F20"/>
          <w:sz w:val="24"/>
        </w:rPr>
        <w:t>handling   employees    shall be clean. Jewelry should be limited. Excessive hand</w:t>
      </w:r>
      <w:r>
        <w:rPr>
          <w:color w:val="231F20"/>
          <w:spacing w:val="-40"/>
          <w:sz w:val="24"/>
        </w:rPr>
        <w:t xml:space="preserve"> </w:t>
      </w:r>
      <w:r>
        <w:rPr>
          <w:color w:val="231F20"/>
          <w:sz w:val="24"/>
        </w:rPr>
        <w:t>jewelry may not be</w:t>
      </w:r>
      <w:r>
        <w:rPr>
          <w:color w:val="231F20"/>
          <w:spacing w:val="-4"/>
          <w:sz w:val="24"/>
        </w:rPr>
        <w:t xml:space="preserve"> </w:t>
      </w:r>
      <w:r>
        <w:rPr>
          <w:color w:val="231F20"/>
          <w:sz w:val="24"/>
        </w:rPr>
        <w:t>worn.</w:t>
      </w:r>
    </w:p>
    <w:p w14:paraId="2898D49A" w14:textId="77777777" w:rsidR="00B719DE" w:rsidRDefault="0047405E">
      <w:pPr>
        <w:pStyle w:val="Heading2"/>
        <w:spacing w:before="58"/>
      </w:pPr>
      <w:r>
        <w:rPr>
          <w:color w:val="010202"/>
        </w:rPr>
        <w:t>FOOD AND BEVERAGE:</w:t>
      </w:r>
    </w:p>
    <w:p w14:paraId="0A20D5C4" w14:textId="77777777" w:rsidR="00B719DE" w:rsidRDefault="0047405E">
      <w:pPr>
        <w:pStyle w:val="ListParagraph"/>
        <w:numPr>
          <w:ilvl w:val="0"/>
          <w:numId w:val="3"/>
        </w:numPr>
        <w:tabs>
          <w:tab w:val="left" w:pos="460"/>
        </w:tabs>
        <w:spacing w:line="244" w:lineRule="auto"/>
        <w:ind w:right="41"/>
        <w:rPr>
          <w:color w:val="231F20"/>
          <w:sz w:val="24"/>
        </w:rPr>
      </w:pPr>
      <w:r>
        <w:rPr>
          <w:color w:val="231F20"/>
          <w:sz w:val="24"/>
        </w:rPr>
        <w:t xml:space="preserve">All food products including beverages, ice </w:t>
      </w:r>
      <w:proofErr w:type="gramStart"/>
      <w:r>
        <w:rPr>
          <w:color w:val="231F20"/>
          <w:sz w:val="24"/>
        </w:rPr>
        <w:t>and  water</w:t>
      </w:r>
      <w:proofErr w:type="gramEnd"/>
      <w:r>
        <w:rPr>
          <w:color w:val="231F20"/>
          <w:sz w:val="24"/>
        </w:rPr>
        <w:t xml:space="preserve">  shall come from an approved source. The use of HOME CANNED or HOME </w:t>
      </w:r>
      <w:r>
        <w:rPr>
          <w:color w:val="231F20"/>
          <w:spacing w:val="-3"/>
          <w:sz w:val="24"/>
        </w:rPr>
        <w:t xml:space="preserve">PREPARED </w:t>
      </w:r>
      <w:r>
        <w:rPr>
          <w:color w:val="231F20"/>
          <w:sz w:val="24"/>
        </w:rPr>
        <w:t>FOOD is strictly</w:t>
      </w:r>
      <w:r>
        <w:rPr>
          <w:color w:val="231F20"/>
          <w:spacing w:val="-9"/>
          <w:sz w:val="24"/>
        </w:rPr>
        <w:t xml:space="preserve"> </w:t>
      </w:r>
      <w:r>
        <w:rPr>
          <w:color w:val="231F20"/>
          <w:sz w:val="24"/>
        </w:rPr>
        <w:t>prohibited.</w:t>
      </w:r>
    </w:p>
    <w:p w14:paraId="28B56E10" w14:textId="77777777" w:rsidR="00B719DE" w:rsidRDefault="0047405E">
      <w:pPr>
        <w:pStyle w:val="ListParagraph"/>
        <w:numPr>
          <w:ilvl w:val="0"/>
          <w:numId w:val="3"/>
        </w:numPr>
        <w:tabs>
          <w:tab w:val="left" w:pos="460"/>
        </w:tabs>
        <w:spacing w:before="97" w:line="244" w:lineRule="auto"/>
        <w:ind w:right="40"/>
        <w:rPr>
          <w:color w:val="231F20"/>
          <w:sz w:val="24"/>
        </w:rPr>
      </w:pPr>
      <w:r>
        <w:rPr>
          <w:color w:val="231F20"/>
          <w:sz w:val="24"/>
        </w:rPr>
        <w:t>A</w:t>
      </w:r>
      <w:r>
        <w:rPr>
          <w:color w:val="231F20"/>
          <w:spacing w:val="-28"/>
          <w:sz w:val="24"/>
        </w:rPr>
        <w:t xml:space="preserve"> </w:t>
      </w:r>
      <w:r>
        <w:rPr>
          <w:color w:val="231F20"/>
          <w:sz w:val="24"/>
        </w:rPr>
        <w:t>vendor</w:t>
      </w:r>
      <w:r>
        <w:rPr>
          <w:color w:val="231F20"/>
          <w:spacing w:val="-27"/>
          <w:sz w:val="24"/>
        </w:rPr>
        <w:t xml:space="preserve"> </w:t>
      </w:r>
      <w:r>
        <w:rPr>
          <w:color w:val="231F20"/>
          <w:sz w:val="24"/>
        </w:rPr>
        <w:t>who</w:t>
      </w:r>
      <w:r>
        <w:rPr>
          <w:color w:val="231F20"/>
          <w:spacing w:val="-27"/>
          <w:sz w:val="24"/>
        </w:rPr>
        <w:t xml:space="preserve"> </w:t>
      </w:r>
      <w:r>
        <w:rPr>
          <w:color w:val="231F20"/>
          <w:sz w:val="24"/>
        </w:rPr>
        <w:t>uses</w:t>
      </w:r>
      <w:r>
        <w:rPr>
          <w:color w:val="231F20"/>
          <w:spacing w:val="-28"/>
          <w:sz w:val="24"/>
        </w:rPr>
        <w:t xml:space="preserve"> </w:t>
      </w:r>
      <w:r>
        <w:rPr>
          <w:color w:val="231F20"/>
          <w:sz w:val="24"/>
        </w:rPr>
        <w:t>an</w:t>
      </w:r>
      <w:r>
        <w:rPr>
          <w:color w:val="231F20"/>
          <w:spacing w:val="-27"/>
          <w:sz w:val="24"/>
        </w:rPr>
        <w:t xml:space="preserve"> </w:t>
      </w:r>
      <w:r>
        <w:rPr>
          <w:color w:val="231F20"/>
          <w:sz w:val="24"/>
        </w:rPr>
        <w:t xml:space="preserve">approved commissary or restaurant to </w:t>
      </w:r>
      <w:r>
        <w:rPr>
          <w:color w:val="231F20"/>
          <w:spacing w:val="-3"/>
          <w:sz w:val="24"/>
        </w:rPr>
        <w:t xml:space="preserve">store </w:t>
      </w:r>
      <w:r>
        <w:rPr>
          <w:color w:val="231F20"/>
          <w:sz w:val="24"/>
        </w:rPr>
        <w:t xml:space="preserve">and prepare food items is more likely to be issued a permit to </w:t>
      </w:r>
      <w:r>
        <w:rPr>
          <w:color w:val="231F20"/>
          <w:spacing w:val="-3"/>
          <w:sz w:val="24"/>
        </w:rPr>
        <w:t xml:space="preserve">operate </w:t>
      </w:r>
      <w:r>
        <w:rPr>
          <w:color w:val="231F20"/>
          <w:sz w:val="24"/>
        </w:rPr>
        <w:t>prior to an event.</w:t>
      </w:r>
    </w:p>
    <w:p w14:paraId="534C1595" w14:textId="77777777" w:rsidR="00B719DE" w:rsidRDefault="0047405E">
      <w:pPr>
        <w:pStyle w:val="ListParagraph"/>
        <w:numPr>
          <w:ilvl w:val="0"/>
          <w:numId w:val="3"/>
        </w:numPr>
        <w:tabs>
          <w:tab w:val="left" w:pos="460"/>
        </w:tabs>
        <w:spacing w:before="97" w:line="244" w:lineRule="auto"/>
        <w:ind w:right="41"/>
        <w:rPr>
          <w:color w:val="231F20"/>
          <w:sz w:val="24"/>
        </w:rPr>
      </w:pPr>
      <w:r>
        <w:rPr>
          <w:color w:val="231F20"/>
          <w:sz w:val="24"/>
        </w:rPr>
        <w:t xml:space="preserve">Food temperatures shall be maintained </w:t>
      </w:r>
      <w:r>
        <w:rPr>
          <w:color w:val="231F20"/>
          <w:spacing w:val="-3"/>
          <w:sz w:val="24"/>
        </w:rPr>
        <w:t xml:space="preserve">safe for </w:t>
      </w:r>
      <w:r>
        <w:rPr>
          <w:color w:val="231F20"/>
          <w:sz w:val="24"/>
        </w:rPr>
        <w:t>perishable (potentially hazardous) foods as</w:t>
      </w:r>
      <w:r>
        <w:rPr>
          <w:color w:val="231F20"/>
          <w:spacing w:val="-2"/>
          <w:sz w:val="24"/>
        </w:rPr>
        <w:t xml:space="preserve"> </w:t>
      </w:r>
      <w:r>
        <w:rPr>
          <w:color w:val="231F20"/>
          <w:sz w:val="24"/>
        </w:rPr>
        <w:t>follows:</w:t>
      </w:r>
    </w:p>
    <w:p w14:paraId="28E4D0B1" w14:textId="77777777" w:rsidR="00B719DE" w:rsidRDefault="0047405E">
      <w:pPr>
        <w:pStyle w:val="ListParagraph"/>
        <w:numPr>
          <w:ilvl w:val="1"/>
          <w:numId w:val="3"/>
        </w:numPr>
        <w:tabs>
          <w:tab w:val="left" w:pos="730"/>
        </w:tabs>
        <w:spacing w:before="82" w:line="244" w:lineRule="auto"/>
        <w:ind w:right="40"/>
        <w:rPr>
          <w:sz w:val="24"/>
        </w:rPr>
      </w:pPr>
      <w:r>
        <w:rPr>
          <w:b/>
          <w:color w:val="231F20"/>
          <w:sz w:val="24"/>
        </w:rPr>
        <w:t xml:space="preserve">Cold foods </w:t>
      </w:r>
      <w:r>
        <w:rPr>
          <w:color w:val="231F20"/>
          <w:sz w:val="24"/>
        </w:rPr>
        <w:t xml:space="preserve">- maintain </w:t>
      </w:r>
      <w:r>
        <w:rPr>
          <w:color w:val="231F20"/>
          <w:spacing w:val="-3"/>
          <w:sz w:val="24"/>
        </w:rPr>
        <w:t xml:space="preserve">food </w:t>
      </w:r>
      <w:r>
        <w:rPr>
          <w:color w:val="231F20"/>
          <w:sz w:val="24"/>
        </w:rPr>
        <w:t xml:space="preserve">temperature of </w:t>
      </w:r>
      <w:r>
        <w:rPr>
          <w:b/>
          <w:color w:val="231F20"/>
          <w:sz w:val="24"/>
        </w:rPr>
        <w:t xml:space="preserve">41°F </w:t>
      </w:r>
      <w:r>
        <w:rPr>
          <w:b/>
          <w:color w:val="231F20"/>
          <w:spacing w:val="-6"/>
          <w:sz w:val="24"/>
        </w:rPr>
        <w:t xml:space="preserve">or </w:t>
      </w:r>
      <w:r>
        <w:rPr>
          <w:b/>
          <w:color w:val="231F20"/>
          <w:sz w:val="24"/>
        </w:rPr>
        <w:t>below</w:t>
      </w:r>
      <w:r>
        <w:rPr>
          <w:color w:val="231F20"/>
          <w:sz w:val="24"/>
        </w:rPr>
        <w:t>.</w:t>
      </w:r>
    </w:p>
    <w:p w14:paraId="6D26EECA" w14:textId="77777777" w:rsidR="00B719DE" w:rsidRDefault="0047405E">
      <w:pPr>
        <w:pStyle w:val="ListParagraph"/>
        <w:numPr>
          <w:ilvl w:val="1"/>
          <w:numId w:val="3"/>
        </w:numPr>
        <w:tabs>
          <w:tab w:val="left" w:pos="730"/>
        </w:tabs>
        <w:spacing w:before="81" w:line="244" w:lineRule="auto"/>
        <w:ind w:right="41"/>
        <w:rPr>
          <w:sz w:val="24"/>
        </w:rPr>
      </w:pPr>
      <w:r>
        <w:rPr>
          <w:b/>
          <w:color w:val="231F20"/>
          <w:sz w:val="24"/>
        </w:rPr>
        <w:t xml:space="preserve">Hot foods </w:t>
      </w:r>
      <w:r>
        <w:rPr>
          <w:color w:val="231F20"/>
          <w:sz w:val="24"/>
        </w:rPr>
        <w:t xml:space="preserve">- maintain </w:t>
      </w:r>
      <w:r>
        <w:rPr>
          <w:color w:val="231F20"/>
          <w:spacing w:val="-6"/>
          <w:sz w:val="24"/>
        </w:rPr>
        <w:t xml:space="preserve">food </w:t>
      </w:r>
      <w:r>
        <w:rPr>
          <w:color w:val="231F20"/>
          <w:sz w:val="24"/>
        </w:rPr>
        <w:t xml:space="preserve">temperature of </w:t>
      </w:r>
      <w:r>
        <w:rPr>
          <w:b/>
          <w:color w:val="231F20"/>
          <w:sz w:val="24"/>
        </w:rPr>
        <w:t xml:space="preserve">135°F </w:t>
      </w:r>
      <w:r>
        <w:rPr>
          <w:b/>
          <w:color w:val="231F20"/>
          <w:spacing w:val="-6"/>
          <w:sz w:val="24"/>
        </w:rPr>
        <w:t xml:space="preserve">or </w:t>
      </w:r>
      <w:r>
        <w:rPr>
          <w:b/>
          <w:color w:val="231F20"/>
          <w:sz w:val="24"/>
        </w:rPr>
        <w:t>above</w:t>
      </w:r>
      <w:r>
        <w:rPr>
          <w:color w:val="231F20"/>
          <w:sz w:val="24"/>
        </w:rPr>
        <w:t>.</w:t>
      </w:r>
    </w:p>
    <w:p w14:paraId="09A3A915" w14:textId="77777777" w:rsidR="00B719DE" w:rsidRDefault="0047405E">
      <w:pPr>
        <w:pStyle w:val="ListParagraph"/>
        <w:numPr>
          <w:ilvl w:val="1"/>
          <w:numId w:val="3"/>
        </w:numPr>
        <w:tabs>
          <w:tab w:val="left" w:pos="730"/>
        </w:tabs>
        <w:spacing w:before="81" w:line="244" w:lineRule="auto"/>
        <w:ind w:right="41"/>
        <w:rPr>
          <w:sz w:val="24"/>
        </w:rPr>
      </w:pPr>
      <w:r>
        <w:rPr>
          <w:color w:val="231F20"/>
          <w:sz w:val="24"/>
        </w:rPr>
        <w:t xml:space="preserve">Food   in    transit    </w:t>
      </w:r>
      <w:r>
        <w:rPr>
          <w:color w:val="231F20"/>
          <w:spacing w:val="-4"/>
          <w:sz w:val="24"/>
        </w:rPr>
        <w:t xml:space="preserve">must   </w:t>
      </w:r>
      <w:r>
        <w:rPr>
          <w:color w:val="231F20"/>
          <w:sz w:val="24"/>
        </w:rPr>
        <w:t xml:space="preserve">be protected from contamination and must meet the </w:t>
      </w:r>
      <w:r>
        <w:rPr>
          <w:color w:val="231F20"/>
          <w:spacing w:val="-4"/>
          <w:sz w:val="24"/>
        </w:rPr>
        <w:t xml:space="preserve">temperature </w:t>
      </w:r>
      <w:r>
        <w:rPr>
          <w:color w:val="231F20"/>
          <w:sz w:val="24"/>
        </w:rPr>
        <w:t>requirements noted</w:t>
      </w:r>
      <w:r>
        <w:rPr>
          <w:color w:val="231F20"/>
          <w:spacing w:val="-12"/>
          <w:sz w:val="24"/>
        </w:rPr>
        <w:t xml:space="preserve"> </w:t>
      </w:r>
      <w:r>
        <w:rPr>
          <w:color w:val="231F20"/>
          <w:sz w:val="24"/>
        </w:rPr>
        <w:t>above.</w:t>
      </w:r>
    </w:p>
    <w:p w14:paraId="669A3B1B" w14:textId="77777777" w:rsidR="00B719DE" w:rsidRDefault="0047405E">
      <w:pPr>
        <w:pStyle w:val="Heading3"/>
        <w:spacing w:before="96" w:line="244" w:lineRule="auto"/>
      </w:pPr>
      <w:r>
        <w:rPr>
          <w:color w:val="010202"/>
        </w:rPr>
        <w:t>Note: Sufficient equipment is essential for cooking foods and maintaining temperatures of all perishable</w:t>
      </w:r>
      <w:r>
        <w:rPr>
          <w:color w:val="010202"/>
          <w:spacing w:val="-33"/>
        </w:rPr>
        <w:t xml:space="preserve"> </w:t>
      </w:r>
      <w:r>
        <w:rPr>
          <w:color w:val="010202"/>
        </w:rPr>
        <w:t>foods</w:t>
      </w:r>
      <w:r>
        <w:rPr>
          <w:color w:val="010202"/>
          <w:spacing w:val="-33"/>
        </w:rPr>
        <w:t xml:space="preserve"> </w:t>
      </w:r>
      <w:r>
        <w:rPr>
          <w:color w:val="010202"/>
        </w:rPr>
        <w:t>(</w:t>
      </w:r>
      <w:proofErr w:type="gramStart"/>
      <w:r>
        <w:rPr>
          <w:color w:val="010202"/>
        </w:rPr>
        <w:t>i.e.</w:t>
      </w:r>
      <w:proofErr w:type="gramEnd"/>
      <w:r>
        <w:rPr>
          <w:color w:val="010202"/>
          <w:spacing w:val="-32"/>
        </w:rPr>
        <w:t xml:space="preserve"> </w:t>
      </w:r>
      <w:r>
        <w:rPr>
          <w:color w:val="010202"/>
        </w:rPr>
        <w:t>steam</w:t>
      </w:r>
      <w:r>
        <w:rPr>
          <w:color w:val="010202"/>
          <w:spacing w:val="-33"/>
        </w:rPr>
        <w:t xml:space="preserve"> </w:t>
      </w:r>
      <w:r>
        <w:rPr>
          <w:color w:val="010202"/>
        </w:rPr>
        <w:t>tables, chafing dishes, refrigerators, ice chests,</w:t>
      </w:r>
      <w:r>
        <w:rPr>
          <w:color w:val="010202"/>
          <w:spacing w:val="-1"/>
        </w:rPr>
        <w:t xml:space="preserve"> </w:t>
      </w:r>
      <w:r>
        <w:rPr>
          <w:color w:val="010202"/>
        </w:rPr>
        <w:t>etc.)</w:t>
      </w:r>
    </w:p>
    <w:p w14:paraId="45DA68A7" w14:textId="77777777" w:rsidR="00B719DE" w:rsidRDefault="0047405E">
      <w:pPr>
        <w:pStyle w:val="ListParagraph"/>
        <w:numPr>
          <w:ilvl w:val="0"/>
          <w:numId w:val="3"/>
        </w:numPr>
        <w:tabs>
          <w:tab w:val="left" w:pos="460"/>
        </w:tabs>
        <w:spacing w:before="97" w:line="244" w:lineRule="auto"/>
        <w:ind w:right="41"/>
        <w:rPr>
          <w:color w:val="231F20"/>
          <w:sz w:val="24"/>
        </w:rPr>
      </w:pPr>
      <w:r>
        <w:rPr>
          <w:b/>
          <w:color w:val="231F20"/>
          <w:spacing w:val="-4"/>
          <w:sz w:val="24"/>
        </w:rPr>
        <w:t xml:space="preserve">Temperature </w:t>
      </w:r>
      <w:r>
        <w:rPr>
          <w:b/>
          <w:color w:val="231F20"/>
          <w:sz w:val="24"/>
        </w:rPr>
        <w:t xml:space="preserve">Control for Safety (TCS) foods </w:t>
      </w:r>
      <w:r>
        <w:rPr>
          <w:color w:val="231F20"/>
          <w:sz w:val="24"/>
        </w:rPr>
        <w:t>that have been cooked, cooled and refrigerated must be</w:t>
      </w:r>
      <w:r>
        <w:rPr>
          <w:color w:val="231F20"/>
          <w:spacing w:val="29"/>
          <w:sz w:val="24"/>
        </w:rPr>
        <w:t xml:space="preserve"> </w:t>
      </w:r>
      <w:r>
        <w:rPr>
          <w:color w:val="231F20"/>
          <w:sz w:val="24"/>
        </w:rPr>
        <w:t>reheated</w:t>
      </w:r>
    </w:p>
    <w:p w14:paraId="66EDB372" w14:textId="77777777" w:rsidR="00B719DE" w:rsidRDefault="0047405E">
      <w:pPr>
        <w:pStyle w:val="BodyText"/>
        <w:spacing w:before="39" w:line="244" w:lineRule="auto"/>
        <w:ind w:right="137" w:firstLine="0"/>
      </w:pPr>
      <w:r>
        <w:br w:type="column"/>
      </w:r>
      <w:r>
        <w:rPr>
          <w:color w:val="231F20"/>
        </w:rPr>
        <w:t>for hot holding to 165°F within 2 hours.</w:t>
      </w:r>
    </w:p>
    <w:p w14:paraId="480A0204" w14:textId="77777777" w:rsidR="00B719DE" w:rsidRDefault="0047405E">
      <w:pPr>
        <w:pStyle w:val="ListParagraph"/>
        <w:numPr>
          <w:ilvl w:val="0"/>
          <w:numId w:val="3"/>
        </w:numPr>
        <w:tabs>
          <w:tab w:val="left" w:pos="460"/>
        </w:tabs>
        <w:spacing w:before="93" w:line="244" w:lineRule="auto"/>
        <w:ind w:right="138"/>
        <w:rPr>
          <w:color w:val="231F20"/>
          <w:sz w:val="24"/>
        </w:rPr>
      </w:pPr>
      <w:r>
        <w:rPr>
          <w:color w:val="231F20"/>
          <w:sz w:val="24"/>
        </w:rPr>
        <w:t>Foods shall be stored at least six (6) inches off the</w:t>
      </w:r>
      <w:r>
        <w:rPr>
          <w:color w:val="231F20"/>
          <w:spacing w:val="-10"/>
          <w:sz w:val="24"/>
        </w:rPr>
        <w:t xml:space="preserve"> </w:t>
      </w:r>
      <w:r>
        <w:rPr>
          <w:color w:val="231F20"/>
          <w:spacing w:val="-5"/>
          <w:sz w:val="24"/>
        </w:rPr>
        <w:t>floor.</w:t>
      </w:r>
    </w:p>
    <w:p w14:paraId="42FC38FB" w14:textId="77777777" w:rsidR="00B719DE" w:rsidRDefault="0047405E">
      <w:pPr>
        <w:pStyle w:val="ListParagraph"/>
        <w:numPr>
          <w:ilvl w:val="0"/>
          <w:numId w:val="3"/>
        </w:numPr>
        <w:tabs>
          <w:tab w:val="left" w:pos="460"/>
        </w:tabs>
        <w:spacing w:before="92" w:line="244" w:lineRule="auto"/>
        <w:ind w:right="138"/>
        <w:rPr>
          <w:color w:val="231F20"/>
          <w:sz w:val="24"/>
        </w:rPr>
      </w:pPr>
      <w:r>
        <w:rPr>
          <w:color w:val="231F20"/>
          <w:sz w:val="24"/>
        </w:rPr>
        <w:t xml:space="preserve">The      </w:t>
      </w:r>
      <w:proofErr w:type="gramStart"/>
      <w:r>
        <w:rPr>
          <w:color w:val="231F20"/>
          <w:spacing w:val="-3"/>
          <w:sz w:val="24"/>
        </w:rPr>
        <w:t xml:space="preserve">manager,   </w:t>
      </w:r>
      <w:proofErr w:type="gramEnd"/>
      <w:r>
        <w:rPr>
          <w:color w:val="231F20"/>
          <w:spacing w:val="-3"/>
          <w:sz w:val="24"/>
        </w:rPr>
        <w:t xml:space="preserve">   </w:t>
      </w:r>
      <w:r>
        <w:rPr>
          <w:color w:val="231F20"/>
          <w:spacing w:val="-5"/>
          <w:sz w:val="24"/>
        </w:rPr>
        <w:t xml:space="preserve">operator, </w:t>
      </w:r>
      <w:r>
        <w:rPr>
          <w:color w:val="231F20"/>
          <w:sz w:val="24"/>
        </w:rPr>
        <w:t xml:space="preserve">or person in charge shall provide and use a properly calibrated metal stem bayonet thermometer or </w:t>
      </w:r>
      <w:r>
        <w:rPr>
          <w:color w:val="231F20"/>
          <w:spacing w:val="-3"/>
          <w:sz w:val="24"/>
        </w:rPr>
        <w:t xml:space="preserve">digital </w:t>
      </w:r>
      <w:r>
        <w:rPr>
          <w:color w:val="231F20"/>
          <w:sz w:val="24"/>
        </w:rPr>
        <w:t xml:space="preserve">thermometer with a range </w:t>
      </w:r>
      <w:r>
        <w:rPr>
          <w:color w:val="231F20"/>
          <w:spacing w:val="-8"/>
          <w:sz w:val="24"/>
        </w:rPr>
        <w:t xml:space="preserve">of </w:t>
      </w:r>
      <w:r>
        <w:rPr>
          <w:color w:val="231F20"/>
          <w:sz w:val="24"/>
        </w:rPr>
        <w:t xml:space="preserve">(0-220°F) in +/-2°F increments </w:t>
      </w:r>
      <w:r>
        <w:rPr>
          <w:color w:val="231F20"/>
          <w:spacing w:val="-3"/>
          <w:sz w:val="24"/>
        </w:rPr>
        <w:t xml:space="preserve">for    </w:t>
      </w:r>
      <w:r>
        <w:rPr>
          <w:color w:val="231F20"/>
          <w:spacing w:val="48"/>
          <w:sz w:val="24"/>
        </w:rPr>
        <w:t xml:space="preserve"> </w:t>
      </w:r>
      <w:r>
        <w:rPr>
          <w:color w:val="231F20"/>
          <w:sz w:val="24"/>
        </w:rPr>
        <w:t xml:space="preserve">checking       </w:t>
      </w:r>
      <w:r>
        <w:rPr>
          <w:color w:val="231F20"/>
          <w:spacing w:val="-3"/>
          <w:sz w:val="24"/>
        </w:rPr>
        <w:t xml:space="preserve">internal </w:t>
      </w:r>
      <w:r>
        <w:rPr>
          <w:color w:val="231F20"/>
          <w:sz w:val="24"/>
        </w:rPr>
        <w:t>food temperatures. The thermometer shall be</w:t>
      </w:r>
      <w:r>
        <w:rPr>
          <w:color w:val="231F20"/>
          <w:spacing w:val="-19"/>
          <w:sz w:val="24"/>
        </w:rPr>
        <w:t xml:space="preserve"> </w:t>
      </w:r>
      <w:r>
        <w:rPr>
          <w:color w:val="231F20"/>
          <w:sz w:val="24"/>
        </w:rPr>
        <w:t>properly sanitized prior to each use and periodically</w:t>
      </w:r>
      <w:r>
        <w:rPr>
          <w:color w:val="231F20"/>
          <w:spacing w:val="-3"/>
          <w:sz w:val="24"/>
        </w:rPr>
        <w:t xml:space="preserve"> </w:t>
      </w:r>
      <w:r>
        <w:rPr>
          <w:color w:val="231F20"/>
          <w:sz w:val="24"/>
        </w:rPr>
        <w:t>calibrated.</w:t>
      </w:r>
    </w:p>
    <w:p w14:paraId="6122D3BE" w14:textId="77777777" w:rsidR="00B719DE" w:rsidRDefault="0047405E">
      <w:pPr>
        <w:pStyle w:val="ListParagraph"/>
        <w:numPr>
          <w:ilvl w:val="0"/>
          <w:numId w:val="3"/>
        </w:numPr>
        <w:tabs>
          <w:tab w:val="left" w:pos="460"/>
        </w:tabs>
        <w:spacing w:before="104" w:line="244" w:lineRule="auto"/>
        <w:ind w:right="136"/>
        <w:rPr>
          <w:color w:val="231F20"/>
          <w:sz w:val="24"/>
        </w:rPr>
      </w:pPr>
      <w:r>
        <w:rPr>
          <w:color w:val="231F20"/>
          <w:sz w:val="24"/>
        </w:rPr>
        <w:t>Food and utensils must be protected from</w:t>
      </w:r>
      <w:r>
        <w:rPr>
          <w:color w:val="231F20"/>
          <w:spacing w:val="-42"/>
          <w:sz w:val="24"/>
        </w:rPr>
        <w:t xml:space="preserve"> </w:t>
      </w:r>
      <w:r>
        <w:rPr>
          <w:color w:val="231F20"/>
          <w:sz w:val="24"/>
        </w:rPr>
        <w:t>contamination.</w:t>
      </w:r>
    </w:p>
    <w:p w14:paraId="102202B5" w14:textId="77777777" w:rsidR="00B719DE" w:rsidRDefault="0047405E">
      <w:pPr>
        <w:pStyle w:val="ListParagraph"/>
        <w:numPr>
          <w:ilvl w:val="0"/>
          <w:numId w:val="3"/>
        </w:numPr>
        <w:tabs>
          <w:tab w:val="left" w:pos="460"/>
          <w:tab w:val="left" w:pos="2256"/>
        </w:tabs>
        <w:spacing w:before="92" w:line="244" w:lineRule="auto"/>
        <w:ind w:right="137"/>
        <w:rPr>
          <w:color w:val="231F20"/>
          <w:sz w:val="24"/>
        </w:rPr>
      </w:pPr>
      <w:r>
        <w:rPr>
          <w:color w:val="231F20"/>
          <w:sz w:val="24"/>
        </w:rPr>
        <w:t xml:space="preserve">Ice </w:t>
      </w:r>
      <w:r>
        <w:rPr>
          <w:color w:val="231F20"/>
          <w:spacing w:val="-3"/>
          <w:sz w:val="24"/>
        </w:rPr>
        <w:t xml:space="preserve">for </w:t>
      </w:r>
      <w:r>
        <w:rPr>
          <w:color w:val="231F20"/>
          <w:sz w:val="24"/>
        </w:rPr>
        <w:t>human consumption shall be stored in cleanable, covered,</w:t>
      </w:r>
      <w:r>
        <w:rPr>
          <w:color w:val="231F20"/>
          <w:sz w:val="24"/>
        </w:rPr>
        <w:tab/>
      </w:r>
      <w:r>
        <w:rPr>
          <w:color w:val="231F20"/>
          <w:spacing w:val="-3"/>
          <w:sz w:val="24"/>
        </w:rPr>
        <w:t xml:space="preserve">self-draining </w:t>
      </w:r>
      <w:r>
        <w:rPr>
          <w:color w:val="231F20"/>
          <w:sz w:val="24"/>
        </w:rPr>
        <w:t>containers and dispensed with handled scoops, tongs, or other approved</w:t>
      </w:r>
      <w:r>
        <w:rPr>
          <w:color w:val="231F20"/>
          <w:spacing w:val="-4"/>
          <w:sz w:val="24"/>
        </w:rPr>
        <w:t xml:space="preserve"> </w:t>
      </w:r>
      <w:r>
        <w:rPr>
          <w:color w:val="231F20"/>
          <w:sz w:val="24"/>
        </w:rPr>
        <w:t>methods.</w:t>
      </w:r>
    </w:p>
    <w:p w14:paraId="03CE95B3" w14:textId="77777777" w:rsidR="00B719DE" w:rsidRDefault="0047405E">
      <w:pPr>
        <w:pStyle w:val="ListParagraph"/>
        <w:numPr>
          <w:ilvl w:val="0"/>
          <w:numId w:val="3"/>
        </w:numPr>
        <w:tabs>
          <w:tab w:val="left" w:pos="460"/>
        </w:tabs>
        <w:spacing w:before="97" w:line="244" w:lineRule="auto"/>
        <w:ind w:right="136"/>
        <w:rPr>
          <w:color w:val="231F20"/>
          <w:sz w:val="24"/>
        </w:rPr>
      </w:pPr>
      <w:r>
        <w:rPr>
          <w:color w:val="231F20"/>
          <w:sz w:val="24"/>
        </w:rPr>
        <w:t xml:space="preserve">Food condiments such as mustard, catsup, relish, </w:t>
      </w:r>
      <w:r>
        <w:rPr>
          <w:color w:val="231F20"/>
          <w:spacing w:val="-5"/>
          <w:sz w:val="24"/>
        </w:rPr>
        <w:t xml:space="preserve">etc. </w:t>
      </w:r>
      <w:r>
        <w:rPr>
          <w:color w:val="231F20"/>
          <w:sz w:val="24"/>
        </w:rPr>
        <w:t xml:space="preserve">must be served in individual packets, squeeze bottles, or pump type dispensers. Cream and sugar shall be served in individual packets </w:t>
      </w:r>
      <w:r>
        <w:rPr>
          <w:color w:val="231F20"/>
          <w:spacing w:val="-4"/>
          <w:sz w:val="24"/>
        </w:rPr>
        <w:t xml:space="preserve">only. </w:t>
      </w:r>
      <w:r>
        <w:rPr>
          <w:color w:val="231F20"/>
          <w:sz w:val="24"/>
        </w:rPr>
        <w:t xml:space="preserve">Milk products shall be refrigerated to 41°F or </w:t>
      </w:r>
      <w:r>
        <w:rPr>
          <w:color w:val="231F20"/>
          <w:spacing w:val="-4"/>
          <w:sz w:val="24"/>
        </w:rPr>
        <w:t xml:space="preserve">below. </w:t>
      </w:r>
      <w:r>
        <w:rPr>
          <w:color w:val="231F20"/>
          <w:sz w:val="24"/>
        </w:rPr>
        <w:t xml:space="preserve">In instances where dispensers or individual packets are not available, </w:t>
      </w:r>
      <w:r>
        <w:rPr>
          <w:color w:val="231F20"/>
          <w:spacing w:val="-3"/>
          <w:sz w:val="24"/>
        </w:rPr>
        <w:t xml:space="preserve">food </w:t>
      </w:r>
      <w:r>
        <w:rPr>
          <w:color w:val="231F20"/>
          <w:sz w:val="24"/>
        </w:rPr>
        <w:t>handlers must add</w:t>
      </w:r>
      <w:r>
        <w:rPr>
          <w:color w:val="231F20"/>
          <w:spacing w:val="-25"/>
          <w:sz w:val="24"/>
        </w:rPr>
        <w:t xml:space="preserve"> </w:t>
      </w:r>
      <w:r>
        <w:rPr>
          <w:color w:val="231F20"/>
          <w:sz w:val="24"/>
        </w:rPr>
        <w:t>condiments or ingredients requested by the</w:t>
      </w:r>
      <w:r>
        <w:rPr>
          <w:color w:val="231F20"/>
          <w:spacing w:val="-1"/>
          <w:sz w:val="24"/>
        </w:rPr>
        <w:t xml:space="preserve"> </w:t>
      </w:r>
      <w:r>
        <w:rPr>
          <w:color w:val="231F20"/>
          <w:sz w:val="24"/>
        </w:rPr>
        <w:t>patron.</w:t>
      </w:r>
    </w:p>
    <w:p w14:paraId="2751B37E" w14:textId="77777777" w:rsidR="00B719DE" w:rsidRDefault="0047405E">
      <w:pPr>
        <w:pStyle w:val="ListParagraph"/>
        <w:numPr>
          <w:ilvl w:val="0"/>
          <w:numId w:val="3"/>
        </w:numPr>
        <w:tabs>
          <w:tab w:val="left" w:pos="460"/>
        </w:tabs>
        <w:spacing w:before="107" w:line="244" w:lineRule="auto"/>
        <w:ind w:right="137"/>
        <w:rPr>
          <w:color w:val="231F20"/>
          <w:sz w:val="24"/>
        </w:rPr>
      </w:pPr>
      <w:r>
        <w:rPr>
          <w:color w:val="231F20"/>
          <w:sz w:val="24"/>
        </w:rPr>
        <w:t xml:space="preserve">Foods that are contaminated, adulterated in any </w:t>
      </w:r>
      <w:proofErr w:type="gramStart"/>
      <w:r>
        <w:rPr>
          <w:color w:val="231F20"/>
          <w:spacing w:val="-3"/>
          <w:sz w:val="24"/>
        </w:rPr>
        <w:t xml:space="preserve">way  </w:t>
      </w:r>
      <w:r>
        <w:rPr>
          <w:color w:val="231F20"/>
          <w:sz w:val="24"/>
        </w:rPr>
        <w:t>or</w:t>
      </w:r>
      <w:proofErr w:type="gramEnd"/>
      <w:r>
        <w:rPr>
          <w:color w:val="231F20"/>
          <w:sz w:val="24"/>
        </w:rPr>
        <w:t xml:space="preserve"> held at improper temperature are subject to immediate condemnation and</w:t>
      </w:r>
      <w:r>
        <w:rPr>
          <w:color w:val="231F20"/>
          <w:spacing w:val="-19"/>
          <w:sz w:val="24"/>
        </w:rPr>
        <w:t xml:space="preserve"> </w:t>
      </w:r>
      <w:r>
        <w:rPr>
          <w:color w:val="231F20"/>
          <w:sz w:val="24"/>
        </w:rPr>
        <w:t>discarding.</w:t>
      </w:r>
    </w:p>
    <w:p w14:paraId="045FBCD9" w14:textId="77777777" w:rsidR="00B719DE" w:rsidRDefault="00B719DE">
      <w:pPr>
        <w:spacing w:line="244" w:lineRule="auto"/>
        <w:jc w:val="both"/>
        <w:rPr>
          <w:sz w:val="24"/>
        </w:rPr>
        <w:sectPr w:rsidR="00B719DE">
          <w:pgSz w:w="12240" w:h="15840"/>
          <w:pgMar w:top="920" w:right="220" w:bottom="580" w:left="260" w:header="0" w:footer="71" w:gutter="0"/>
          <w:cols w:num="3" w:space="720" w:equalWidth="0">
            <w:col w:w="3503" w:space="577"/>
            <w:col w:w="3504" w:space="576"/>
            <w:col w:w="3600"/>
          </w:cols>
        </w:sectPr>
      </w:pPr>
    </w:p>
    <w:p w14:paraId="67DC7CAA" w14:textId="77777777" w:rsidR="00B719DE" w:rsidRDefault="00B719DE">
      <w:pPr>
        <w:pStyle w:val="BodyText"/>
        <w:spacing w:before="6"/>
        <w:ind w:left="0" w:firstLine="0"/>
        <w:jc w:val="left"/>
        <w:rPr>
          <w:sz w:val="6"/>
        </w:rPr>
      </w:pPr>
    </w:p>
    <w:p w14:paraId="10A76991" w14:textId="77777777" w:rsidR="00B719DE" w:rsidRDefault="0047405E">
      <w:pPr>
        <w:pStyle w:val="BodyText"/>
        <w:ind w:left="125" w:firstLine="0"/>
        <w:jc w:val="left"/>
        <w:rPr>
          <w:sz w:val="20"/>
        </w:rPr>
      </w:pPr>
      <w:r>
        <w:rPr>
          <w:noProof/>
          <w:sz w:val="20"/>
        </w:rPr>
        <w:drawing>
          <wp:inline distT="0" distB="0" distL="0" distR="0" wp14:anchorId="35ABB25D" wp14:editId="16E674D3">
            <wp:extent cx="2179582" cy="1592579"/>
            <wp:effectExtent l="0" t="0" r="0" b="0"/>
            <wp:docPr id="5" name="image3.jpeg" descr="Photo of food handler wearing disposable gloves while health inspector takes temperature reading of cooked m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3" cstate="print"/>
                    <a:stretch>
                      <a:fillRect/>
                    </a:stretch>
                  </pic:blipFill>
                  <pic:spPr>
                    <a:xfrm>
                      <a:off x="0" y="0"/>
                      <a:ext cx="2179582" cy="1592579"/>
                    </a:xfrm>
                    <a:prstGeom prst="rect">
                      <a:avLst/>
                    </a:prstGeom>
                  </pic:spPr>
                </pic:pic>
              </a:graphicData>
            </a:graphic>
          </wp:inline>
        </w:drawing>
      </w:r>
    </w:p>
    <w:p w14:paraId="0189910F" w14:textId="77777777" w:rsidR="00B719DE" w:rsidRDefault="00B719DE">
      <w:pPr>
        <w:pStyle w:val="BodyText"/>
        <w:spacing w:before="4"/>
        <w:ind w:left="0" w:firstLine="0"/>
        <w:jc w:val="left"/>
        <w:rPr>
          <w:sz w:val="21"/>
        </w:rPr>
      </w:pPr>
    </w:p>
    <w:p w14:paraId="158E9477" w14:textId="77777777" w:rsidR="00B719DE" w:rsidRDefault="0047405E">
      <w:pPr>
        <w:pStyle w:val="Heading2"/>
        <w:spacing w:line="211" w:lineRule="auto"/>
        <w:ind w:left="538" w:right="544"/>
        <w:jc w:val="center"/>
      </w:pPr>
      <w:r>
        <w:rPr>
          <w:color w:val="010202"/>
        </w:rPr>
        <w:t>FOOD PREPARATION, HANDLING, DISPLAY AND SERVICE:</w:t>
      </w:r>
    </w:p>
    <w:p w14:paraId="19E24C8F" w14:textId="77777777" w:rsidR="00B719DE" w:rsidRDefault="0047405E">
      <w:pPr>
        <w:pStyle w:val="ListParagraph"/>
        <w:numPr>
          <w:ilvl w:val="0"/>
          <w:numId w:val="2"/>
        </w:numPr>
        <w:tabs>
          <w:tab w:val="left" w:pos="506"/>
        </w:tabs>
        <w:spacing w:before="3" w:line="244" w:lineRule="auto"/>
        <w:ind w:right="155"/>
        <w:rPr>
          <w:sz w:val="24"/>
        </w:rPr>
      </w:pPr>
      <w:r>
        <w:rPr>
          <w:color w:val="231F20"/>
          <w:sz w:val="24"/>
        </w:rPr>
        <w:t xml:space="preserve">Bare hand contact with ready- to-eat foods is prohibited. Provide disposable gloves, tongs, spatula, tissue </w:t>
      </w:r>
      <w:proofErr w:type="gramStart"/>
      <w:r>
        <w:rPr>
          <w:color w:val="231F20"/>
          <w:sz w:val="24"/>
        </w:rPr>
        <w:t>paper  or</w:t>
      </w:r>
      <w:proofErr w:type="gramEnd"/>
      <w:r>
        <w:rPr>
          <w:color w:val="231F20"/>
          <w:sz w:val="24"/>
        </w:rPr>
        <w:t xml:space="preserve"> other utensil(s) </w:t>
      </w:r>
      <w:r>
        <w:rPr>
          <w:color w:val="231F20"/>
          <w:spacing w:val="-3"/>
          <w:sz w:val="24"/>
        </w:rPr>
        <w:t xml:space="preserve">for </w:t>
      </w:r>
      <w:r>
        <w:rPr>
          <w:color w:val="231F20"/>
          <w:sz w:val="24"/>
        </w:rPr>
        <w:t>use to prevent bare hand contact with ready-to-eat</w:t>
      </w:r>
      <w:r>
        <w:rPr>
          <w:color w:val="231F20"/>
          <w:spacing w:val="-5"/>
          <w:sz w:val="24"/>
        </w:rPr>
        <w:t xml:space="preserve"> </w:t>
      </w:r>
      <w:r>
        <w:rPr>
          <w:color w:val="231F20"/>
          <w:sz w:val="24"/>
        </w:rPr>
        <w:t>foods.</w:t>
      </w:r>
    </w:p>
    <w:p w14:paraId="199FD930" w14:textId="77777777" w:rsidR="00B719DE" w:rsidRDefault="0047405E">
      <w:pPr>
        <w:pStyle w:val="ListParagraph"/>
        <w:numPr>
          <w:ilvl w:val="0"/>
          <w:numId w:val="2"/>
        </w:numPr>
        <w:tabs>
          <w:tab w:val="left" w:pos="506"/>
        </w:tabs>
        <w:spacing w:before="98" w:line="244" w:lineRule="auto"/>
        <w:ind w:right="155"/>
        <w:rPr>
          <w:sz w:val="24"/>
        </w:rPr>
      </w:pPr>
      <w:r>
        <w:rPr>
          <w:color w:val="231F20"/>
          <w:sz w:val="24"/>
        </w:rPr>
        <w:t xml:space="preserve">Food preparation is to be </w:t>
      </w:r>
      <w:r>
        <w:rPr>
          <w:color w:val="231F20"/>
          <w:spacing w:val="-3"/>
          <w:sz w:val="24"/>
        </w:rPr>
        <w:t xml:space="preserve">kept </w:t>
      </w:r>
      <w:r>
        <w:rPr>
          <w:color w:val="231F20"/>
          <w:sz w:val="24"/>
        </w:rPr>
        <w:t>to a minimum and prepared</w:t>
      </w:r>
      <w:r>
        <w:rPr>
          <w:color w:val="231F20"/>
          <w:spacing w:val="-31"/>
          <w:sz w:val="24"/>
        </w:rPr>
        <w:t xml:space="preserve"> </w:t>
      </w:r>
      <w:r>
        <w:rPr>
          <w:color w:val="231F20"/>
          <w:sz w:val="24"/>
        </w:rPr>
        <w:t>in small</w:t>
      </w:r>
      <w:r>
        <w:rPr>
          <w:color w:val="231F20"/>
          <w:spacing w:val="-2"/>
          <w:sz w:val="24"/>
        </w:rPr>
        <w:t xml:space="preserve"> </w:t>
      </w:r>
      <w:r>
        <w:rPr>
          <w:color w:val="231F20"/>
          <w:sz w:val="24"/>
        </w:rPr>
        <w:t>quantities.</w:t>
      </w:r>
    </w:p>
    <w:p w14:paraId="245BD05B" w14:textId="77777777" w:rsidR="00B719DE" w:rsidRDefault="0047405E">
      <w:pPr>
        <w:pStyle w:val="ListParagraph"/>
        <w:numPr>
          <w:ilvl w:val="0"/>
          <w:numId w:val="2"/>
        </w:numPr>
        <w:tabs>
          <w:tab w:val="left" w:pos="506"/>
        </w:tabs>
        <w:spacing w:before="94" w:line="244" w:lineRule="auto"/>
        <w:ind w:right="157"/>
        <w:rPr>
          <w:sz w:val="24"/>
        </w:rPr>
      </w:pPr>
      <w:r>
        <w:rPr>
          <w:color w:val="231F20"/>
          <w:sz w:val="24"/>
        </w:rPr>
        <w:t>Food preparation and cooking must</w:t>
      </w:r>
      <w:r>
        <w:rPr>
          <w:color w:val="231F20"/>
          <w:spacing w:val="-15"/>
          <w:sz w:val="24"/>
        </w:rPr>
        <w:t xml:space="preserve"> </w:t>
      </w:r>
      <w:r>
        <w:rPr>
          <w:color w:val="231F20"/>
          <w:sz w:val="24"/>
        </w:rPr>
        <w:t>be</w:t>
      </w:r>
      <w:r>
        <w:rPr>
          <w:color w:val="231F20"/>
          <w:spacing w:val="-15"/>
          <w:sz w:val="24"/>
        </w:rPr>
        <w:t xml:space="preserve"> </w:t>
      </w:r>
      <w:r>
        <w:rPr>
          <w:color w:val="231F20"/>
          <w:sz w:val="24"/>
        </w:rPr>
        <w:t>separated</w:t>
      </w:r>
      <w:r>
        <w:rPr>
          <w:color w:val="231F20"/>
          <w:spacing w:val="-14"/>
          <w:sz w:val="24"/>
        </w:rPr>
        <w:t xml:space="preserve"> </w:t>
      </w:r>
      <w:r>
        <w:rPr>
          <w:color w:val="231F20"/>
          <w:sz w:val="24"/>
        </w:rPr>
        <w:t>from</w:t>
      </w:r>
      <w:r>
        <w:rPr>
          <w:color w:val="231F20"/>
          <w:spacing w:val="-15"/>
          <w:sz w:val="24"/>
        </w:rPr>
        <w:t xml:space="preserve"> </w:t>
      </w:r>
      <w:r>
        <w:rPr>
          <w:color w:val="231F20"/>
          <w:sz w:val="24"/>
        </w:rPr>
        <w:t>public access.</w:t>
      </w:r>
    </w:p>
    <w:p w14:paraId="715500F2" w14:textId="77777777" w:rsidR="00B719DE" w:rsidRDefault="0047405E">
      <w:pPr>
        <w:pStyle w:val="ListParagraph"/>
        <w:numPr>
          <w:ilvl w:val="0"/>
          <w:numId w:val="2"/>
        </w:numPr>
        <w:tabs>
          <w:tab w:val="left" w:pos="506"/>
        </w:tabs>
        <w:spacing w:before="93" w:line="244" w:lineRule="auto"/>
        <w:ind w:right="154"/>
        <w:rPr>
          <w:sz w:val="24"/>
        </w:rPr>
      </w:pPr>
      <w:r>
        <w:rPr>
          <w:color w:val="231F20"/>
          <w:sz w:val="24"/>
        </w:rPr>
        <w:t>Adequate counter protection devices (sneeze guards or shielding) must be provided to protect non-packaged displayed foods from contamination.</w:t>
      </w:r>
    </w:p>
    <w:p w14:paraId="651229DA" w14:textId="77777777" w:rsidR="00B719DE" w:rsidRDefault="0047405E">
      <w:pPr>
        <w:pStyle w:val="ListParagraph"/>
        <w:numPr>
          <w:ilvl w:val="0"/>
          <w:numId w:val="2"/>
        </w:numPr>
        <w:tabs>
          <w:tab w:val="left" w:pos="506"/>
        </w:tabs>
        <w:spacing w:before="98" w:line="244" w:lineRule="auto"/>
        <w:ind w:right="155"/>
        <w:rPr>
          <w:sz w:val="24"/>
        </w:rPr>
      </w:pPr>
      <w:r>
        <w:rPr>
          <w:color w:val="231F20"/>
          <w:sz w:val="24"/>
        </w:rPr>
        <w:t>Packaged food shall not be stored in contact with water or undrained</w:t>
      </w:r>
      <w:r>
        <w:rPr>
          <w:color w:val="231F20"/>
          <w:spacing w:val="-3"/>
          <w:sz w:val="24"/>
        </w:rPr>
        <w:t xml:space="preserve"> </w:t>
      </w:r>
      <w:r>
        <w:rPr>
          <w:color w:val="231F20"/>
          <w:sz w:val="24"/>
        </w:rPr>
        <w:t>ice.</w:t>
      </w:r>
    </w:p>
    <w:p w14:paraId="04DC8204" w14:textId="77777777" w:rsidR="00B719DE" w:rsidRDefault="0047405E">
      <w:pPr>
        <w:pStyle w:val="ListParagraph"/>
        <w:numPr>
          <w:ilvl w:val="0"/>
          <w:numId w:val="2"/>
        </w:numPr>
        <w:tabs>
          <w:tab w:val="left" w:pos="506"/>
        </w:tabs>
        <w:spacing w:before="93" w:line="244" w:lineRule="auto"/>
        <w:ind w:right="156"/>
        <w:rPr>
          <w:sz w:val="24"/>
        </w:rPr>
      </w:pPr>
      <w:r>
        <w:rPr>
          <w:color w:val="231F20"/>
          <w:spacing w:val="-6"/>
          <w:sz w:val="24"/>
        </w:rPr>
        <w:t xml:space="preserve">Toxic </w:t>
      </w:r>
      <w:r>
        <w:rPr>
          <w:color w:val="231F20"/>
          <w:sz w:val="24"/>
        </w:rPr>
        <w:t xml:space="preserve">items such as cleaners must be labeled and stored </w:t>
      </w:r>
      <w:r>
        <w:rPr>
          <w:color w:val="231F20"/>
          <w:spacing w:val="-3"/>
          <w:sz w:val="24"/>
        </w:rPr>
        <w:t xml:space="preserve">away </w:t>
      </w:r>
      <w:r>
        <w:rPr>
          <w:color w:val="231F20"/>
          <w:sz w:val="24"/>
        </w:rPr>
        <w:t xml:space="preserve">from food and </w:t>
      </w:r>
      <w:r>
        <w:rPr>
          <w:color w:val="231F20"/>
          <w:spacing w:val="-3"/>
          <w:sz w:val="24"/>
        </w:rPr>
        <w:t xml:space="preserve">food </w:t>
      </w:r>
      <w:r>
        <w:rPr>
          <w:color w:val="231F20"/>
          <w:sz w:val="24"/>
        </w:rPr>
        <w:t>preparation</w:t>
      </w:r>
      <w:r>
        <w:rPr>
          <w:color w:val="231F20"/>
          <w:spacing w:val="-3"/>
          <w:sz w:val="24"/>
        </w:rPr>
        <w:t xml:space="preserve"> </w:t>
      </w:r>
      <w:r>
        <w:rPr>
          <w:color w:val="231F20"/>
          <w:sz w:val="24"/>
        </w:rPr>
        <w:t>surfaces.</w:t>
      </w:r>
    </w:p>
    <w:p w14:paraId="1A74838F" w14:textId="77777777" w:rsidR="00B719DE" w:rsidRDefault="0047405E">
      <w:pPr>
        <w:pStyle w:val="ListParagraph"/>
        <w:numPr>
          <w:ilvl w:val="0"/>
          <w:numId w:val="2"/>
        </w:numPr>
        <w:tabs>
          <w:tab w:val="left" w:pos="486"/>
        </w:tabs>
        <w:spacing w:before="31" w:line="244" w:lineRule="auto"/>
        <w:ind w:left="485" w:right="39"/>
        <w:rPr>
          <w:sz w:val="24"/>
        </w:rPr>
      </w:pPr>
      <w:r>
        <w:rPr>
          <w:color w:val="231F20"/>
          <w:sz w:val="24"/>
        </w:rPr>
        <w:br w:type="column"/>
      </w:r>
      <w:r>
        <w:rPr>
          <w:color w:val="231F20"/>
          <w:sz w:val="24"/>
        </w:rPr>
        <w:t>An adequate number of leakproof and flyproof</w:t>
      </w:r>
      <w:r>
        <w:rPr>
          <w:color w:val="231F20"/>
          <w:spacing w:val="-37"/>
          <w:sz w:val="24"/>
        </w:rPr>
        <w:t xml:space="preserve"> </w:t>
      </w:r>
      <w:r>
        <w:rPr>
          <w:color w:val="231F20"/>
          <w:sz w:val="24"/>
        </w:rPr>
        <w:t>garbage containers shall be provided and serviced as</w:t>
      </w:r>
      <w:r>
        <w:rPr>
          <w:color w:val="231F20"/>
          <w:spacing w:val="-35"/>
          <w:sz w:val="24"/>
        </w:rPr>
        <w:t xml:space="preserve"> </w:t>
      </w:r>
      <w:r>
        <w:rPr>
          <w:color w:val="231F20"/>
          <w:sz w:val="24"/>
        </w:rPr>
        <w:t xml:space="preserve">needed. Plastic garbage bags should be used to line the garbage containers. Arrangements must be </w:t>
      </w:r>
      <w:r>
        <w:rPr>
          <w:color w:val="231F20"/>
          <w:spacing w:val="-3"/>
          <w:sz w:val="24"/>
        </w:rPr>
        <w:t xml:space="preserve">made for </w:t>
      </w:r>
      <w:r>
        <w:rPr>
          <w:color w:val="231F20"/>
          <w:sz w:val="24"/>
        </w:rPr>
        <w:t>clean-up and final disposal of all solid</w:t>
      </w:r>
      <w:r>
        <w:rPr>
          <w:color w:val="231F20"/>
          <w:spacing w:val="-5"/>
          <w:sz w:val="24"/>
        </w:rPr>
        <w:t xml:space="preserve"> </w:t>
      </w:r>
      <w:r>
        <w:rPr>
          <w:color w:val="231F20"/>
          <w:sz w:val="24"/>
        </w:rPr>
        <w:t>waste.</w:t>
      </w:r>
    </w:p>
    <w:p w14:paraId="02E7CFF5" w14:textId="77777777" w:rsidR="00B719DE" w:rsidRDefault="0047405E">
      <w:pPr>
        <w:pStyle w:val="Heading2"/>
        <w:spacing w:before="95" w:line="211" w:lineRule="auto"/>
        <w:ind w:left="1178" w:hanging="448"/>
      </w:pPr>
      <w:r>
        <w:rPr>
          <w:color w:val="010202"/>
        </w:rPr>
        <w:t>EQUIPMENT AND UTENSILS:</w:t>
      </w:r>
    </w:p>
    <w:p w14:paraId="122196AA" w14:textId="525C35EE" w:rsidR="00B719DE" w:rsidRDefault="0047405E">
      <w:pPr>
        <w:pStyle w:val="ListParagraph"/>
        <w:numPr>
          <w:ilvl w:val="0"/>
          <w:numId w:val="1"/>
        </w:numPr>
        <w:tabs>
          <w:tab w:val="left" w:pos="486"/>
        </w:tabs>
        <w:spacing w:before="94" w:line="244" w:lineRule="auto"/>
        <w:ind w:right="39"/>
        <w:rPr>
          <w:sz w:val="24"/>
        </w:rPr>
      </w:pPr>
      <w:r>
        <w:rPr>
          <w:color w:val="231F20"/>
          <w:sz w:val="24"/>
        </w:rPr>
        <w:t xml:space="preserve">Sufficient cold and/or hot holding facilities shall be provided </w:t>
      </w:r>
      <w:r w:rsidR="004919AA">
        <w:rPr>
          <w:color w:val="231F20"/>
          <w:sz w:val="24"/>
        </w:rPr>
        <w:t xml:space="preserve">which </w:t>
      </w:r>
      <w:proofErr w:type="gramStart"/>
      <w:r w:rsidR="004919AA">
        <w:rPr>
          <w:color w:val="231F20"/>
          <w:sz w:val="24"/>
        </w:rPr>
        <w:t>are</w:t>
      </w:r>
      <w:r>
        <w:rPr>
          <w:color w:val="231F20"/>
          <w:sz w:val="24"/>
        </w:rPr>
        <w:t xml:space="preserve">  </w:t>
      </w:r>
      <w:r>
        <w:rPr>
          <w:color w:val="231F20"/>
          <w:spacing w:val="-3"/>
          <w:sz w:val="24"/>
        </w:rPr>
        <w:t>capable</w:t>
      </w:r>
      <w:proofErr w:type="gramEnd"/>
      <w:r>
        <w:rPr>
          <w:color w:val="231F20"/>
          <w:spacing w:val="-3"/>
          <w:sz w:val="24"/>
        </w:rPr>
        <w:t xml:space="preserve"> </w:t>
      </w:r>
      <w:r>
        <w:rPr>
          <w:color w:val="231F20"/>
          <w:sz w:val="24"/>
        </w:rPr>
        <w:t xml:space="preserve">of maintaining TCS foods at proper temperature of 41°F or below and 135°F or above. Ice chest with adequate ice </w:t>
      </w:r>
      <w:r>
        <w:rPr>
          <w:color w:val="231F20"/>
          <w:spacing w:val="-6"/>
          <w:sz w:val="24"/>
        </w:rPr>
        <w:t xml:space="preserve">may </w:t>
      </w:r>
      <w:r>
        <w:rPr>
          <w:color w:val="231F20"/>
          <w:sz w:val="24"/>
        </w:rPr>
        <w:t>be</w:t>
      </w:r>
      <w:r>
        <w:rPr>
          <w:color w:val="231F20"/>
          <w:spacing w:val="-12"/>
          <w:sz w:val="24"/>
        </w:rPr>
        <w:t xml:space="preserve"> </w:t>
      </w:r>
      <w:r>
        <w:rPr>
          <w:color w:val="231F20"/>
          <w:sz w:val="24"/>
        </w:rPr>
        <w:t>used</w:t>
      </w:r>
      <w:r>
        <w:rPr>
          <w:color w:val="231F20"/>
          <w:spacing w:val="-12"/>
          <w:sz w:val="24"/>
        </w:rPr>
        <w:t xml:space="preserve"> </w:t>
      </w:r>
      <w:r>
        <w:rPr>
          <w:color w:val="231F20"/>
          <w:spacing w:val="-3"/>
          <w:sz w:val="24"/>
        </w:rPr>
        <w:t>for</w:t>
      </w:r>
      <w:r>
        <w:rPr>
          <w:color w:val="231F20"/>
          <w:spacing w:val="-12"/>
          <w:sz w:val="24"/>
        </w:rPr>
        <w:t xml:space="preserve"> </w:t>
      </w:r>
      <w:r>
        <w:rPr>
          <w:color w:val="231F20"/>
          <w:sz w:val="24"/>
        </w:rPr>
        <w:t>keeping</w:t>
      </w:r>
      <w:r>
        <w:rPr>
          <w:color w:val="231F20"/>
          <w:spacing w:val="-11"/>
          <w:sz w:val="24"/>
        </w:rPr>
        <w:t xml:space="preserve"> </w:t>
      </w:r>
      <w:r>
        <w:rPr>
          <w:color w:val="231F20"/>
          <w:sz w:val="24"/>
        </w:rPr>
        <w:t>foods</w:t>
      </w:r>
      <w:r>
        <w:rPr>
          <w:color w:val="231F20"/>
          <w:spacing w:val="-11"/>
          <w:sz w:val="24"/>
        </w:rPr>
        <w:t xml:space="preserve"> </w:t>
      </w:r>
      <w:r>
        <w:rPr>
          <w:color w:val="231F20"/>
          <w:sz w:val="24"/>
        </w:rPr>
        <w:t>cold.</w:t>
      </w:r>
    </w:p>
    <w:p w14:paraId="2D9DB521" w14:textId="77777777" w:rsidR="00B719DE" w:rsidRDefault="0047405E">
      <w:pPr>
        <w:pStyle w:val="ListParagraph"/>
        <w:numPr>
          <w:ilvl w:val="0"/>
          <w:numId w:val="1"/>
        </w:numPr>
        <w:tabs>
          <w:tab w:val="left" w:pos="486"/>
        </w:tabs>
        <w:spacing w:before="100" w:line="244" w:lineRule="auto"/>
        <w:rPr>
          <w:sz w:val="24"/>
        </w:rPr>
      </w:pPr>
      <w:r>
        <w:rPr>
          <w:color w:val="231F20"/>
          <w:sz w:val="24"/>
        </w:rPr>
        <w:t>Storage containers, single service items, equipment and utensils shall be stored at least six (6) inches off the floor or ground</w:t>
      </w:r>
      <w:r>
        <w:rPr>
          <w:color w:val="231F20"/>
          <w:spacing w:val="-2"/>
          <w:sz w:val="24"/>
        </w:rPr>
        <w:t xml:space="preserve"> </w:t>
      </w:r>
      <w:r>
        <w:rPr>
          <w:color w:val="231F20"/>
          <w:sz w:val="24"/>
        </w:rPr>
        <w:t>surface.</w:t>
      </w:r>
    </w:p>
    <w:p w14:paraId="163A7467" w14:textId="19D3D001" w:rsidR="00B719DE" w:rsidRDefault="0047405E">
      <w:pPr>
        <w:pStyle w:val="ListParagraph"/>
        <w:numPr>
          <w:ilvl w:val="0"/>
          <w:numId w:val="1"/>
        </w:numPr>
        <w:tabs>
          <w:tab w:val="left" w:pos="486"/>
        </w:tabs>
        <w:spacing w:before="95" w:line="244" w:lineRule="auto"/>
        <w:rPr>
          <w:sz w:val="24"/>
        </w:rPr>
      </w:pPr>
      <w:r>
        <w:rPr>
          <w:color w:val="231F20"/>
          <w:sz w:val="24"/>
        </w:rPr>
        <w:t xml:space="preserve">Only single service utensils may be provided </w:t>
      </w:r>
      <w:r>
        <w:rPr>
          <w:color w:val="231F20"/>
          <w:spacing w:val="-3"/>
          <w:sz w:val="24"/>
        </w:rPr>
        <w:t xml:space="preserve">for </w:t>
      </w:r>
      <w:r>
        <w:rPr>
          <w:color w:val="231F20"/>
          <w:sz w:val="24"/>
        </w:rPr>
        <w:t xml:space="preserve">use by the </w:t>
      </w:r>
      <w:r>
        <w:rPr>
          <w:color w:val="231F20"/>
          <w:spacing w:val="-4"/>
          <w:sz w:val="24"/>
        </w:rPr>
        <w:t xml:space="preserve">consumer. </w:t>
      </w:r>
      <w:r>
        <w:rPr>
          <w:color w:val="231F20"/>
          <w:sz w:val="24"/>
        </w:rPr>
        <w:t xml:space="preserve">If wrapped single service utensils are not provided, then the </w:t>
      </w:r>
      <w:r>
        <w:rPr>
          <w:color w:val="231F20"/>
          <w:spacing w:val="-3"/>
          <w:sz w:val="24"/>
        </w:rPr>
        <w:t xml:space="preserve">utensils </w:t>
      </w:r>
      <w:r>
        <w:rPr>
          <w:color w:val="231F20"/>
          <w:sz w:val="24"/>
        </w:rPr>
        <w:t xml:space="preserve">must either be handed to each consumer by the food </w:t>
      </w:r>
      <w:r>
        <w:rPr>
          <w:color w:val="231F20"/>
          <w:spacing w:val="-5"/>
          <w:sz w:val="24"/>
        </w:rPr>
        <w:t xml:space="preserve">worker, </w:t>
      </w:r>
      <w:r>
        <w:rPr>
          <w:color w:val="231F20"/>
          <w:sz w:val="24"/>
        </w:rPr>
        <w:t xml:space="preserve">or stored in a manner where the food contact surface </w:t>
      </w:r>
      <w:r w:rsidR="004919AA">
        <w:rPr>
          <w:color w:val="231F20"/>
          <w:sz w:val="24"/>
        </w:rPr>
        <w:t>is not</w:t>
      </w:r>
      <w:r>
        <w:rPr>
          <w:color w:val="231F20"/>
          <w:sz w:val="24"/>
        </w:rPr>
        <w:t xml:space="preserve"> exposed and handles are presented to the</w:t>
      </w:r>
      <w:r>
        <w:rPr>
          <w:color w:val="231F20"/>
          <w:spacing w:val="-5"/>
          <w:sz w:val="24"/>
        </w:rPr>
        <w:t xml:space="preserve"> </w:t>
      </w:r>
      <w:r>
        <w:rPr>
          <w:color w:val="231F20"/>
          <w:spacing w:val="-4"/>
          <w:sz w:val="24"/>
        </w:rPr>
        <w:t>consumer.</w:t>
      </w:r>
    </w:p>
    <w:p w14:paraId="5B905CD9" w14:textId="68FE75F0" w:rsidR="00B719DE" w:rsidRDefault="0047405E">
      <w:pPr>
        <w:pStyle w:val="ListParagraph"/>
        <w:numPr>
          <w:ilvl w:val="0"/>
          <w:numId w:val="1"/>
        </w:numPr>
        <w:tabs>
          <w:tab w:val="left" w:pos="486"/>
        </w:tabs>
        <w:spacing w:before="103" w:line="244" w:lineRule="auto"/>
        <w:ind w:right="40"/>
        <w:rPr>
          <w:sz w:val="24"/>
        </w:rPr>
      </w:pPr>
      <w:r>
        <w:rPr>
          <w:color w:val="231F20"/>
          <w:sz w:val="24"/>
        </w:rPr>
        <w:t xml:space="preserve">Hoses </w:t>
      </w:r>
      <w:r w:rsidR="004919AA">
        <w:rPr>
          <w:color w:val="231F20"/>
          <w:sz w:val="24"/>
        </w:rPr>
        <w:t>used for</w:t>
      </w:r>
      <w:r w:rsidR="004919AA">
        <w:rPr>
          <w:color w:val="231F20"/>
          <w:spacing w:val="-3"/>
          <w:sz w:val="24"/>
        </w:rPr>
        <w:t xml:space="preserve"> </w:t>
      </w:r>
      <w:proofErr w:type="gramStart"/>
      <w:r w:rsidR="004919AA">
        <w:rPr>
          <w:color w:val="231F20"/>
          <w:spacing w:val="-3"/>
          <w:sz w:val="24"/>
        </w:rPr>
        <w:t>potable</w:t>
      </w:r>
      <w:r>
        <w:rPr>
          <w:color w:val="231F20"/>
          <w:sz w:val="24"/>
        </w:rPr>
        <w:t xml:space="preserve">  water</w:t>
      </w:r>
      <w:proofErr w:type="gramEnd"/>
      <w:r>
        <w:rPr>
          <w:color w:val="231F20"/>
          <w:sz w:val="24"/>
        </w:rPr>
        <w:t xml:space="preserve"> must be food  grade and labeled to indicate</w:t>
      </w:r>
      <w:r>
        <w:rPr>
          <w:color w:val="231F20"/>
          <w:spacing w:val="26"/>
          <w:sz w:val="24"/>
        </w:rPr>
        <w:t xml:space="preserve"> </w:t>
      </w:r>
      <w:r>
        <w:rPr>
          <w:color w:val="231F20"/>
          <w:sz w:val="24"/>
        </w:rPr>
        <w:t>that</w:t>
      </w:r>
    </w:p>
    <w:p w14:paraId="4C46CAF8" w14:textId="77777777" w:rsidR="00B719DE" w:rsidRDefault="0047405E">
      <w:pPr>
        <w:pStyle w:val="BodyText"/>
        <w:spacing w:before="31" w:line="244" w:lineRule="auto"/>
        <w:ind w:left="490" w:right="131" w:firstLine="0"/>
      </w:pPr>
      <w:r>
        <w:br w:type="column"/>
      </w:r>
      <w:r>
        <w:rPr>
          <w:color w:val="231F20"/>
        </w:rPr>
        <w:t xml:space="preserve">they </w:t>
      </w:r>
      <w:proofErr w:type="gramStart"/>
      <w:r>
        <w:rPr>
          <w:color w:val="231F20"/>
        </w:rPr>
        <w:t>are  commercial</w:t>
      </w:r>
      <w:proofErr w:type="gramEnd"/>
      <w:r>
        <w:rPr>
          <w:color w:val="231F20"/>
        </w:rPr>
        <w:t xml:space="preserve">  grade  or NSF approved. Back-flow prevention    devices    must be provided also if deemed </w:t>
      </w:r>
      <w:r>
        <w:rPr>
          <w:color w:val="231F20"/>
          <w:spacing w:val="-3"/>
        </w:rPr>
        <w:t>necessary.</w:t>
      </w:r>
    </w:p>
    <w:p w14:paraId="52E579A3" w14:textId="77777777" w:rsidR="00B719DE" w:rsidRDefault="0047405E">
      <w:pPr>
        <w:pStyle w:val="BodyText"/>
        <w:spacing w:before="6"/>
        <w:ind w:left="0" w:firstLine="0"/>
        <w:jc w:val="left"/>
        <w:rPr>
          <w:sz w:val="29"/>
        </w:rPr>
      </w:pPr>
      <w:r>
        <w:rPr>
          <w:noProof/>
        </w:rPr>
        <w:drawing>
          <wp:anchor distT="0" distB="0" distL="0" distR="0" simplePos="0" relativeHeight="5" behindDoc="0" locked="0" layoutInCell="1" allowOverlap="1" wp14:anchorId="221C90BB" wp14:editId="3CE913C0">
            <wp:simplePos x="0" y="0"/>
            <wp:positionH relativeFrom="page">
              <wp:posOffset>5410200</wp:posOffset>
            </wp:positionH>
            <wp:positionV relativeFrom="paragraph">
              <wp:posOffset>253783</wp:posOffset>
            </wp:positionV>
            <wp:extent cx="2104526" cy="1447800"/>
            <wp:effectExtent l="0" t="0" r="0" b="0"/>
            <wp:wrapTopAndBottom/>
            <wp:docPr id="7" name="image4.jpeg" descr="Photo of portable 3-compartment sink (for washing, rinsing and sanitizing) with catch ba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4" cstate="print"/>
                    <a:stretch>
                      <a:fillRect/>
                    </a:stretch>
                  </pic:blipFill>
                  <pic:spPr>
                    <a:xfrm>
                      <a:off x="0" y="0"/>
                      <a:ext cx="2104526" cy="1447800"/>
                    </a:xfrm>
                    <a:prstGeom prst="rect">
                      <a:avLst/>
                    </a:prstGeom>
                  </pic:spPr>
                </pic:pic>
              </a:graphicData>
            </a:graphic>
          </wp:anchor>
        </w:drawing>
      </w:r>
    </w:p>
    <w:p w14:paraId="4878517C" w14:textId="77777777" w:rsidR="00B719DE" w:rsidRDefault="00B719DE">
      <w:pPr>
        <w:pStyle w:val="BodyText"/>
        <w:spacing w:before="9"/>
        <w:ind w:left="0" w:firstLine="0"/>
        <w:jc w:val="left"/>
        <w:rPr>
          <w:sz w:val="31"/>
        </w:rPr>
      </w:pPr>
    </w:p>
    <w:p w14:paraId="4ADAD1C5" w14:textId="77777777" w:rsidR="00B719DE" w:rsidRDefault="0047405E">
      <w:pPr>
        <w:pStyle w:val="ListParagraph"/>
        <w:numPr>
          <w:ilvl w:val="0"/>
          <w:numId w:val="1"/>
        </w:numPr>
        <w:tabs>
          <w:tab w:val="left" w:pos="491"/>
        </w:tabs>
        <w:spacing w:before="0" w:line="244" w:lineRule="auto"/>
        <w:ind w:left="490" w:right="130"/>
        <w:rPr>
          <w:sz w:val="24"/>
        </w:rPr>
      </w:pPr>
      <w:r>
        <w:rPr>
          <w:color w:val="231F20"/>
          <w:sz w:val="24"/>
        </w:rPr>
        <w:t xml:space="preserve">Three containers of adequate size shall be provided </w:t>
      </w:r>
      <w:r>
        <w:rPr>
          <w:color w:val="231F20"/>
          <w:spacing w:val="-3"/>
          <w:sz w:val="24"/>
        </w:rPr>
        <w:t xml:space="preserve">for </w:t>
      </w:r>
      <w:r>
        <w:rPr>
          <w:color w:val="231F20"/>
          <w:sz w:val="24"/>
        </w:rPr>
        <w:t>washing, rinsing and sanitizing food contact surfaces of equipment and</w:t>
      </w:r>
      <w:r>
        <w:rPr>
          <w:color w:val="231F20"/>
          <w:spacing w:val="-2"/>
          <w:sz w:val="24"/>
        </w:rPr>
        <w:t xml:space="preserve"> </w:t>
      </w:r>
      <w:r>
        <w:rPr>
          <w:color w:val="231F20"/>
          <w:sz w:val="24"/>
        </w:rPr>
        <w:t>utensils.</w:t>
      </w:r>
    </w:p>
    <w:p w14:paraId="47AE5698" w14:textId="77777777" w:rsidR="00B719DE" w:rsidRDefault="0047405E">
      <w:pPr>
        <w:pStyle w:val="ListParagraph"/>
        <w:numPr>
          <w:ilvl w:val="0"/>
          <w:numId w:val="1"/>
        </w:numPr>
        <w:tabs>
          <w:tab w:val="left" w:pos="491"/>
        </w:tabs>
        <w:spacing w:before="96" w:line="244" w:lineRule="auto"/>
        <w:ind w:left="490" w:right="131"/>
        <w:rPr>
          <w:sz w:val="24"/>
        </w:rPr>
      </w:pPr>
      <w:r>
        <w:rPr>
          <w:color w:val="231F20"/>
          <w:sz w:val="24"/>
        </w:rPr>
        <w:t>Equipment and utensils shall be cleaned and sanitized after each possible contamination (</w:t>
      </w:r>
      <w:proofErr w:type="gramStart"/>
      <w:r>
        <w:rPr>
          <w:color w:val="231F20"/>
          <w:sz w:val="24"/>
        </w:rPr>
        <w:t>i.e.</w:t>
      </w:r>
      <w:proofErr w:type="gramEnd"/>
      <w:r>
        <w:rPr>
          <w:color w:val="231F20"/>
          <w:sz w:val="24"/>
        </w:rPr>
        <w:t xml:space="preserve"> dropped on ground, working with different products,</w:t>
      </w:r>
      <w:r>
        <w:rPr>
          <w:color w:val="231F20"/>
          <w:spacing w:val="-2"/>
          <w:sz w:val="24"/>
        </w:rPr>
        <w:t xml:space="preserve"> </w:t>
      </w:r>
      <w:r>
        <w:rPr>
          <w:color w:val="231F20"/>
          <w:sz w:val="24"/>
        </w:rPr>
        <w:t>etc.).</w:t>
      </w:r>
    </w:p>
    <w:p w14:paraId="063CF1DE" w14:textId="77777777" w:rsidR="00B719DE" w:rsidRDefault="0047405E">
      <w:pPr>
        <w:pStyle w:val="ListParagraph"/>
        <w:numPr>
          <w:ilvl w:val="0"/>
          <w:numId w:val="1"/>
        </w:numPr>
        <w:tabs>
          <w:tab w:val="left" w:pos="491"/>
        </w:tabs>
        <w:spacing w:before="97" w:line="244" w:lineRule="auto"/>
        <w:ind w:left="490" w:right="132"/>
        <w:rPr>
          <w:sz w:val="24"/>
        </w:rPr>
      </w:pPr>
      <w:r>
        <w:rPr>
          <w:color w:val="231F20"/>
          <w:sz w:val="24"/>
        </w:rPr>
        <w:t>Appropriate test strips shall be provided by the operator or person in charge and used to check sanitizing concentration strengths.</w:t>
      </w:r>
    </w:p>
    <w:p w14:paraId="6B1793A8" w14:textId="77777777" w:rsidR="00B719DE" w:rsidRDefault="00B719DE">
      <w:pPr>
        <w:pStyle w:val="BodyText"/>
        <w:ind w:left="0" w:firstLine="0"/>
        <w:jc w:val="left"/>
        <w:rPr>
          <w:sz w:val="20"/>
        </w:rPr>
      </w:pPr>
    </w:p>
    <w:p w14:paraId="02889536" w14:textId="77777777" w:rsidR="00B719DE" w:rsidRDefault="0047405E">
      <w:pPr>
        <w:pStyle w:val="BodyText"/>
        <w:spacing w:before="10"/>
        <w:ind w:left="0" w:firstLine="0"/>
        <w:jc w:val="left"/>
        <w:rPr>
          <w:sz w:val="23"/>
        </w:rPr>
      </w:pPr>
      <w:r>
        <w:rPr>
          <w:noProof/>
        </w:rPr>
        <w:drawing>
          <wp:anchor distT="0" distB="0" distL="0" distR="0" simplePos="0" relativeHeight="6" behindDoc="0" locked="0" layoutInCell="1" allowOverlap="1" wp14:anchorId="54A780F8" wp14:editId="390B8A3A">
            <wp:simplePos x="0" y="0"/>
            <wp:positionH relativeFrom="page">
              <wp:posOffset>6074663</wp:posOffset>
            </wp:positionH>
            <wp:positionV relativeFrom="paragraph">
              <wp:posOffset>209544</wp:posOffset>
            </wp:positionV>
            <wp:extent cx="917448" cy="917448"/>
            <wp:effectExtent l="0" t="0" r="0" b="0"/>
            <wp:wrapTopAndBottom/>
            <wp:docPr id="9" name="image1.png" descr="Fairax County Se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8" cstate="print"/>
                    <a:stretch>
                      <a:fillRect/>
                    </a:stretch>
                  </pic:blipFill>
                  <pic:spPr>
                    <a:xfrm>
                      <a:off x="0" y="0"/>
                      <a:ext cx="917448" cy="917448"/>
                    </a:xfrm>
                    <a:prstGeom prst="rect">
                      <a:avLst/>
                    </a:prstGeom>
                  </pic:spPr>
                </pic:pic>
              </a:graphicData>
            </a:graphic>
          </wp:anchor>
        </w:drawing>
      </w:r>
    </w:p>
    <w:p w14:paraId="4CD0F1C9" w14:textId="77777777" w:rsidR="00B719DE" w:rsidRDefault="0047405E" w:rsidP="001A2DDD">
      <w:pPr>
        <w:spacing w:before="132" w:line="254" w:lineRule="auto"/>
        <w:ind w:left="489" w:right="310"/>
        <w:jc w:val="center"/>
        <w:rPr>
          <w:sz w:val="20"/>
        </w:rPr>
      </w:pPr>
      <w:r>
        <w:rPr>
          <w:color w:val="231F20"/>
          <w:sz w:val="20"/>
        </w:rPr>
        <w:t>Fairfax County Health Department 10777 Main Street, Suite 111</w:t>
      </w:r>
    </w:p>
    <w:p w14:paraId="06D89C91" w14:textId="77777777" w:rsidR="00B719DE" w:rsidRDefault="0047405E" w:rsidP="001A2DDD">
      <w:pPr>
        <w:spacing w:before="2"/>
        <w:ind w:left="487" w:right="310"/>
        <w:jc w:val="center"/>
        <w:rPr>
          <w:sz w:val="20"/>
        </w:rPr>
      </w:pPr>
      <w:r>
        <w:rPr>
          <w:color w:val="231F20"/>
          <w:sz w:val="20"/>
        </w:rPr>
        <w:t>Fairfax, VA 22030</w:t>
      </w:r>
    </w:p>
    <w:p w14:paraId="3EFB2A69" w14:textId="47D78246" w:rsidR="00B719DE" w:rsidRDefault="0047405E" w:rsidP="001A2DDD">
      <w:pPr>
        <w:spacing w:before="16"/>
        <w:ind w:left="487" w:right="310"/>
        <w:jc w:val="center"/>
        <w:rPr>
          <w:sz w:val="20"/>
        </w:rPr>
      </w:pPr>
      <w:r>
        <w:rPr>
          <w:color w:val="231F20"/>
          <w:sz w:val="20"/>
        </w:rPr>
        <w:t>703-246-2</w:t>
      </w:r>
      <w:r w:rsidR="004919AA">
        <w:rPr>
          <w:color w:val="231F20"/>
          <w:sz w:val="20"/>
        </w:rPr>
        <w:t>201</w:t>
      </w:r>
      <w:r>
        <w:rPr>
          <w:color w:val="231F20"/>
          <w:sz w:val="20"/>
        </w:rPr>
        <w:t>, TTY 711</w:t>
      </w:r>
    </w:p>
    <w:p w14:paraId="6B13A2C4" w14:textId="4F571D3D" w:rsidR="00B719DE" w:rsidRDefault="001551EF" w:rsidP="001A2DDD">
      <w:pPr>
        <w:jc w:val="center"/>
        <w:rPr>
          <w:sz w:val="20"/>
        </w:rPr>
        <w:sectPr w:rsidR="00B719DE">
          <w:pgSz w:w="12240" w:h="15840"/>
          <w:pgMar w:top="1000" w:right="220" w:bottom="600" w:left="260" w:header="0" w:footer="71" w:gutter="0"/>
          <w:cols w:num="3" w:space="720" w:equalWidth="0">
            <w:col w:w="3619" w:space="461"/>
            <w:col w:w="3528" w:space="526"/>
            <w:col w:w="3626"/>
          </w:cols>
        </w:sectPr>
      </w:pPr>
      <w:hyperlink r:id="rId15" w:history="1">
        <w:r w:rsidR="001A2DDD">
          <w:rPr>
            <w:rStyle w:val="Hyperlink"/>
          </w:rPr>
          <w:t>Food Safety | Health (fairfaxcounty.gov)</w:t>
        </w:r>
      </w:hyperlink>
    </w:p>
    <w:p w14:paraId="6B58325C" w14:textId="77777777" w:rsidR="00B719DE" w:rsidRDefault="00B719DE" w:rsidP="001A2DDD">
      <w:pPr>
        <w:pStyle w:val="BodyText"/>
        <w:spacing w:before="10"/>
        <w:ind w:left="0" w:firstLine="0"/>
        <w:jc w:val="center"/>
        <w:rPr>
          <w:sz w:val="22"/>
        </w:rPr>
      </w:pPr>
    </w:p>
    <w:p w14:paraId="3190E8B0" w14:textId="0572FDCF" w:rsidR="00B719DE" w:rsidRDefault="0047405E">
      <w:pPr>
        <w:spacing w:before="81" w:line="220" w:lineRule="auto"/>
        <w:ind w:left="3640" w:right="3826"/>
        <w:jc w:val="center"/>
        <w:rPr>
          <w:sz w:val="16"/>
        </w:rPr>
      </w:pPr>
      <w:r>
        <w:rPr>
          <w:color w:val="231F20"/>
          <w:sz w:val="16"/>
        </w:rPr>
        <w:t xml:space="preserve">A publication of the Fairfax County Health Department, Fairfax County, Va. Apr. 2015. To request this information in an alternate format, call 703-246-2411; TTY 711; </w:t>
      </w:r>
      <w:hyperlink r:id="rId16">
        <w:r>
          <w:rPr>
            <w:color w:val="3953A4"/>
            <w:sz w:val="16"/>
          </w:rPr>
          <w:t>www.fairfaxcounty.gov/</w:t>
        </w:r>
      </w:hyperlink>
      <w:r>
        <w:rPr>
          <w:color w:val="3953A4"/>
          <w:sz w:val="16"/>
        </w:rPr>
        <w:t>h</w:t>
      </w:r>
      <w:r w:rsidR="001A2DDD">
        <w:rPr>
          <w:color w:val="3953A4"/>
          <w:sz w:val="16"/>
        </w:rPr>
        <w:t>ealth</w:t>
      </w:r>
      <w:r>
        <w:rPr>
          <w:color w:val="3953A4"/>
          <w:sz w:val="16"/>
        </w:rPr>
        <w:t>.</w:t>
      </w:r>
    </w:p>
    <w:p w14:paraId="1F3B65C1" w14:textId="7BE45B08" w:rsidR="00B719DE" w:rsidRDefault="00BB24B7">
      <w:pPr>
        <w:pStyle w:val="BodyText"/>
        <w:spacing w:before="9"/>
        <w:ind w:left="0" w:firstLine="0"/>
        <w:jc w:val="left"/>
        <w:rPr>
          <w:sz w:val="13"/>
        </w:rPr>
      </w:pPr>
      <w:r>
        <w:rPr>
          <w:noProof/>
        </w:rPr>
        <mc:AlternateContent>
          <mc:Choice Requires="wps">
            <w:drawing>
              <wp:anchor distT="0" distB="0" distL="0" distR="0" simplePos="0" relativeHeight="251665408" behindDoc="1" locked="0" layoutInCell="1" allowOverlap="1" wp14:anchorId="0AC2AEA3" wp14:editId="6662EB28">
                <wp:simplePos x="0" y="0"/>
                <wp:positionH relativeFrom="page">
                  <wp:posOffset>1371600</wp:posOffset>
                </wp:positionH>
                <wp:positionV relativeFrom="paragraph">
                  <wp:posOffset>135255</wp:posOffset>
                </wp:positionV>
                <wp:extent cx="5029200" cy="127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0" cy="1270"/>
                        </a:xfrm>
                        <a:custGeom>
                          <a:avLst/>
                          <a:gdLst>
                            <a:gd name="T0" fmla="+- 0 2160 2160"/>
                            <a:gd name="T1" fmla="*/ T0 w 7920"/>
                            <a:gd name="T2" fmla="+- 0 10080 2160"/>
                            <a:gd name="T3" fmla="*/ T2 w 7920"/>
                          </a:gdLst>
                          <a:ahLst/>
                          <a:cxnLst>
                            <a:cxn ang="0">
                              <a:pos x="T1" y="0"/>
                            </a:cxn>
                            <a:cxn ang="0">
                              <a:pos x="T3" y="0"/>
                            </a:cxn>
                          </a:cxnLst>
                          <a:rect l="0" t="0" r="r" b="b"/>
                          <a:pathLst>
                            <a:path w="7920">
                              <a:moveTo>
                                <a:pt x="0" y="0"/>
                              </a:moveTo>
                              <a:lnTo>
                                <a:pt x="792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146B6E8" id="Freeform 2" o:spid="_x0000_s1026" style="position:absolute;margin-left:108pt;margin-top:10.65pt;width:396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" path="m,l7920,e" filled="f" strokecolor="#231f20" strokeweight=".5pt">
                <v:path arrowok="t" o:connecttype="custom" o:connectlocs="0,0;5029200,0" o:connectangles="0,0"/>
                <w10:wrap type="topAndBottom" anchorx="page"/>
              </v:shape>
            </w:pict>
          </mc:Fallback>
        </mc:AlternateContent>
      </w:r>
    </w:p>
    <w:sectPr w:rsidR="00B719DE">
      <w:type w:val="continuous"/>
      <w:pgSz w:w="12240" w:h="15840"/>
      <w:pgMar w:top="260" w:right="220" w:bottom="260" w:left="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3091D" w14:textId="77777777" w:rsidR="00440B6E" w:rsidRDefault="00440B6E">
      <w:r>
        <w:separator/>
      </w:r>
    </w:p>
  </w:endnote>
  <w:endnote w:type="continuationSeparator" w:id="0">
    <w:p w14:paraId="7AB023E7" w14:textId="77777777" w:rsidR="00440B6E" w:rsidRDefault="00440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6262D" w14:textId="2179BC66" w:rsidR="00B719DE" w:rsidRDefault="00BB24B7">
    <w:pPr>
      <w:pStyle w:val="BodyText"/>
      <w:spacing w:line="14" w:lineRule="auto"/>
      <w:ind w:left="0" w:firstLine="0"/>
      <w:jc w:val="left"/>
      <w:rPr>
        <w:sz w:val="20"/>
      </w:rPr>
    </w:pPr>
    <w:r>
      <w:rPr>
        <w:noProof/>
      </w:rPr>
      <mc:AlternateContent>
        <mc:Choice Requires="wps">
          <w:drawing>
            <wp:anchor distT="0" distB="0" distL="114300" distR="114300" simplePos="0" relativeHeight="251657728" behindDoc="1" locked="0" layoutInCell="1" allowOverlap="1" wp14:anchorId="71CFA8AF" wp14:editId="4744478D">
              <wp:simplePos x="0" y="0"/>
              <wp:positionH relativeFrom="page">
                <wp:posOffset>1706880</wp:posOffset>
              </wp:positionH>
              <wp:positionV relativeFrom="page">
                <wp:posOffset>9624060</wp:posOffset>
              </wp:positionV>
              <wp:extent cx="4394200" cy="2063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FEBE7" w14:textId="77777777" w:rsidR="00B719DE" w:rsidRDefault="0047405E">
                          <w:pPr>
                            <w:pStyle w:val="BodyText"/>
                            <w:spacing w:before="16"/>
                            <w:ind w:left="20" w:firstLine="0"/>
                            <w:jc w:val="left"/>
                          </w:pPr>
                          <w:r>
                            <w:rPr>
                              <w:color w:val="6D6E71"/>
                              <w:w w:val="70"/>
                            </w:rPr>
                            <w:t>Temporary</w:t>
                          </w:r>
                          <w:r>
                            <w:rPr>
                              <w:color w:val="6D6E71"/>
                              <w:spacing w:val="-26"/>
                              <w:w w:val="70"/>
                            </w:rPr>
                            <w:t xml:space="preserve"> </w:t>
                          </w:r>
                          <w:r>
                            <w:rPr>
                              <w:color w:val="6D6E71"/>
                              <w:w w:val="70"/>
                            </w:rPr>
                            <w:t>Food</w:t>
                          </w:r>
                          <w:r>
                            <w:rPr>
                              <w:color w:val="6D6E71"/>
                              <w:spacing w:val="-26"/>
                              <w:w w:val="70"/>
                            </w:rPr>
                            <w:t xml:space="preserve"> </w:t>
                          </w:r>
                          <w:r>
                            <w:rPr>
                              <w:color w:val="6D6E71"/>
                              <w:w w:val="70"/>
                            </w:rPr>
                            <w:t>Establishments</w:t>
                          </w:r>
                          <w:r>
                            <w:rPr>
                              <w:color w:val="6D6E71"/>
                              <w:spacing w:val="-26"/>
                              <w:w w:val="70"/>
                            </w:rPr>
                            <w:t xml:space="preserve"> </w:t>
                          </w:r>
                          <w:r>
                            <w:rPr>
                              <w:color w:val="6D6E71"/>
                              <w:w w:val="70"/>
                            </w:rPr>
                            <w:t>Requirements</w:t>
                          </w:r>
                          <w:r>
                            <w:rPr>
                              <w:color w:val="6D6E71"/>
                              <w:spacing w:val="-26"/>
                              <w:w w:val="70"/>
                            </w:rPr>
                            <w:t xml:space="preserve"> </w:t>
                          </w:r>
                          <w:r>
                            <w:rPr>
                              <w:color w:val="6D6E71"/>
                              <w:w w:val="70"/>
                            </w:rPr>
                            <w:t>&amp;</w:t>
                          </w:r>
                          <w:r>
                            <w:rPr>
                              <w:color w:val="6D6E71"/>
                              <w:spacing w:val="-25"/>
                              <w:w w:val="70"/>
                            </w:rPr>
                            <w:t xml:space="preserve"> </w:t>
                          </w:r>
                          <w:r>
                            <w:rPr>
                              <w:color w:val="6D6E71"/>
                              <w:w w:val="70"/>
                            </w:rPr>
                            <w:t>Information</w:t>
                          </w:r>
                          <w:r>
                            <w:rPr>
                              <w:color w:val="6D6E71"/>
                              <w:spacing w:val="-26"/>
                              <w:w w:val="70"/>
                            </w:rPr>
                            <w:t xml:space="preserve"> </w:t>
                          </w:r>
                          <w:r>
                            <w:rPr>
                              <w:color w:val="6D6E71"/>
                              <w:w w:val="70"/>
                            </w:rPr>
                            <w:t>Packet</w:t>
                          </w:r>
                          <w:r>
                            <w:rPr>
                              <w:color w:val="6D6E71"/>
                              <w:spacing w:val="-26"/>
                              <w:w w:val="70"/>
                            </w:rPr>
                            <w:t xml:space="preserve"> </w:t>
                          </w:r>
                          <w:r>
                            <w:rPr>
                              <w:color w:val="6D6E71"/>
                              <w:w w:val="70"/>
                            </w:rPr>
                            <w:t>-</w:t>
                          </w:r>
                          <w:r>
                            <w:rPr>
                              <w:color w:val="6D6E71"/>
                              <w:spacing w:val="-26"/>
                              <w:w w:val="70"/>
                            </w:rPr>
                            <w:t xml:space="preserve"> </w:t>
                          </w:r>
                          <w:r>
                            <w:rPr>
                              <w:color w:val="6D6E71"/>
                              <w:w w:val="70"/>
                            </w:rPr>
                            <w:t>Fairfax</w:t>
                          </w:r>
                          <w:r>
                            <w:rPr>
                              <w:color w:val="6D6E71"/>
                              <w:spacing w:val="-25"/>
                              <w:w w:val="70"/>
                            </w:rPr>
                            <w:t xml:space="preserve"> </w:t>
                          </w:r>
                          <w:r>
                            <w:rPr>
                              <w:color w:val="6D6E71"/>
                              <w:w w:val="70"/>
                            </w:rPr>
                            <w:t>County</w:t>
                          </w:r>
                          <w:r>
                            <w:rPr>
                              <w:color w:val="6D6E71"/>
                              <w:spacing w:val="-26"/>
                              <w:w w:val="70"/>
                            </w:rPr>
                            <w:t xml:space="preserve"> </w:t>
                          </w:r>
                          <w:r>
                            <w:rPr>
                              <w:color w:val="6D6E71"/>
                              <w:w w:val="70"/>
                            </w:rPr>
                            <w:t>Health</w:t>
                          </w:r>
                          <w:r>
                            <w:rPr>
                              <w:color w:val="6D6E71"/>
                              <w:spacing w:val="-26"/>
                              <w:w w:val="70"/>
                            </w:rPr>
                            <w:t xml:space="preserve"> </w:t>
                          </w:r>
                          <w:r>
                            <w:rPr>
                              <w:color w:val="6D6E71"/>
                              <w:w w:val="70"/>
                            </w:rPr>
                            <w:t>Department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1CFA8AF" id="_x0000_t202" coordsize="21600,21600" o:spt="202" path="m,l,21600r21600,l21600,xe">
              <v:stroke joinstyle="miter"/>
              <v:path gradientshapeok="t" o:connecttype="rect"/>
            </v:shapetype>
            <v:shape id="Text Box 1" o:spid="_x0000_s1028" type="#_x0000_t202" style="position:absolute;margin-left:134.4pt;margin-top:757.8pt;width:346pt;height:16.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" filled="f" stroked="f">
              <v:textbox inset="0,0,0,0">
                <w:txbxContent>
                  <w:p w14:paraId="7A1FEBE7" w14:textId="77777777" w:rsidR="00B719DE" w:rsidRDefault="0047405E">
                    <w:pPr>
                      <w:pStyle w:val="BodyText"/>
                      <w:spacing w:before="16"/>
                      <w:ind w:left="20" w:firstLine="0"/>
                      <w:jc w:val="left"/>
                    </w:pPr>
                    <w:r>
                      <w:rPr>
                        <w:color w:val="6D6E71"/>
                        <w:w w:val="70"/>
                      </w:rPr>
                      <w:t>Temporary</w:t>
                    </w:r>
                    <w:r>
                      <w:rPr>
                        <w:color w:val="6D6E71"/>
                        <w:spacing w:val="-26"/>
                        <w:w w:val="70"/>
                      </w:rPr>
                      <w:t xml:space="preserve"> </w:t>
                    </w:r>
                    <w:r>
                      <w:rPr>
                        <w:color w:val="6D6E71"/>
                        <w:w w:val="70"/>
                      </w:rPr>
                      <w:t>Food</w:t>
                    </w:r>
                    <w:r>
                      <w:rPr>
                        <w:color w:val="6D6E71"/>
                        <w:spacing w:val="-26"/>
                        <w:w w:val="70"/>
                      </w:rPr>
                      <w:t xml:space="preserve"> </w:t>
                    </w:r>
                    <w:r>
                      <w:rPr>
                        <w:color w:val="6D6E71"/>
                        <w:w w:val="70"/>
                      </w:rPr>
                      <w:t>Establishments</w:t>
                    </w:r>
                    <w:r>
                      <w:rPr>
                        <w:color w:val="6D6E71"/>
                        <w:spacing w:val="-26"/>
                        <w:w w:val="70"/>
                      </w:rPr>
                      <w:t xml:space="preserve"> </w:t>
                    </w:r>
                    <w:r>
                      <w:rPr>
                        <w:color w:val="6D6E71"/>
                        <w:w w:val="70"/>
                      </w:rPr>
                      <w:t>Requirements</w:t>
                    </w:r>
                    <w:r>
                      <w:rPr>
                        <w:color w:val="6D6E71"/>
                        <w:spacing w:val="-26"/>
                        <w:w w:val="70"/>
                      </w:rPr>
                      <w:t xml:space="preserve"> </w:t>
                    </w:r>
                    <w:r>
                      <w:rPr>
                        <w:color w:val="6D6E71"/>
                        <w:w w:val="70"/>
                      </w:rPr>
                      <w:t>&amp;</w:t>
                    </w:r>
                    <w:r>
                      <w:rPr>
                        <w:color w:val="6D6E71"/>
                        <w:spacing w:val="-25"/>
                        <w:w w:val="70"/>
                      </w:rPr>
                      <w:t xml:space="preserve"> </w:t>
                    </w:r>
                    <w:r>
                      <w:rPr>
                        <w:color w:val="6D6E71"/>
                        <w:w w:val="70"/>
                      </w:rPr>
                      <w:t>Information</w:t>
                    </w:r>
                    <w:r>
                      <w:rPr>
                        <w:color w:val="6D6E71"/>
                        <w:spacing w:val="-26"/>
                        <w:w w:val="70"/>
                      </w:rPr>
                      <w:t xml:space="preserve"> </w:t>
                    </w:r>
                    <w:r>
                      <w:rPr>
                        <w:color w:val="6D6E71"/>
                        <w:w w:val="70"/>
                      </w:rPr>
                      <w:t>Packet</w:t>
                    </w:r>
                    <w:r>
                      <w:rPr>
                        <w:color w:val="6D6E71"/>
                        <w:spacing w:val="-26"/>
                        <w:w w:val="70"/>
                      </w:rPr>
                      <w:t xml:space="preserve"> </w:t>
                    </w:r>
                    <w:r>
                      <w:rPr>
                        <w:color w:val="6D6E71"/>
                        <w:w w:val="70"/>
                      </w:rPr>
                      <w:t>-</w:t>
                    </w:r>
                    <w:r>
                      <w:rPr>
                        <w:color w:val="6D6E71"/>
                        <w:spacing w:val="-26"/>
                        <w:w w:val="70"/>
                      </w:rPr>
                      <w:t xml:space="preserve"> </w:t>
                    </w:r>
                    <w:r>
                      <w:rPr>
                        <w:color w:val="6D6E71"/>
                        <w:w w:val="70"/>
                      </w:rPr>
                      <w:t>Fairfax</w:t>
                    </w:r>
                    <w:r>
                      <w:rPr>
                        <w:color w:val="6D6E71"/>
                        <w:spacing w:val="-25"/>
                        <w:w w:val="70"/>
                      </w:rPr>
                      <w:t xml:space="preserve"> </w:t>
                    </w:r>
                    <w:r>
                      <w:rPr>
                        <w:color w:val="6D6E71"/>
                        <w:w w:val="70"/>
                      </w:rPr>
                      <w:t>County</w:t>
                    </w:r>
                    <w:r>
                      <w:rPr>
                        <w:color w:val="6D6E71"/>
                        <w:spacing w:val="-26"/>
                        <w:w w:val="70"/>
                      </w:rPr>
                      <w:t xml:space="preserve"> </w:t>
                    </w:r>
                    <w:r>
                      <w:rPr>
                        <w:color w:val="6D6E71"/>
                        <w:w w:val="70"/>
                      </w:rPr>
                      <w:t>Health</w:t>
                    </w:r>
                    <w:r>
                      <w:rPr>
                        <w:color w:val="6D6E71"/>
                        <w:spacing w:val="-26"/>
                        <w:w w:val="70"/>
                      </w:rPr>
                      <w:t xml:space="preserve"> </w:t>
                    </w:r>
                    <w:r>
                      <w:rPr>
                        <w:color w:val="6D6E71"/>
                        <w:w w:val="70"/>
                      </w:rPr>
                      <w:t>Department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5FEBE" w14:textId="77777777" w:rsidR="00440B6E" w:rsidRDefault="00440B6E">
      <w:r>
        <w:separator/>
      </w:r>
    </w:p>
  </w:footnote>
  <w:footnote w:type="continuationSeparator" w:id="0">
    <w:p w14:paraId="6175C986" w14:textId="77777777" w:rsidR="00440B6E" w:rsidRDefault="00440B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918"/>
    <w:multiLevelType w:val="hybridMultilevel"/>
    <w:tmpl w:val="B0B0EEA2"/>
    <w:lvl w:ilvl="0" w:tplc="6C824D76">
      <w:start w:val="1"/>
      <w:numFmt w:val="lowerLetter"/>
      <w:lvlText w:val="%1)"/>
      <w:lvlJc w:val="left"/>
      <w:pPr>
        <w:ind w:left="505" w:hanging="360"/>
      </w:pPr>
      <w:rPr>
        <w:rFonts w:ascii="Calibri" w:eastAsia="Calibri" w:hAnsi="Calibri" w:cs="Calibri" w:hint="default"/>
        <w:color w:val="231F20"/>
        <w:spacing w:val="-19"/>
        <w:w w:val="99"/>
        <w:sz w:val="24"/>
        <w:szCs w:val="24"/>
        <w:lang w:val="en-US" w:eastAsia="en-US" w:bidi="en-US"/>
      </w:rPr>
    </w:lvl>
    <w:lvl w:ilvl="1" w:tplc="F61C2222">
      <w:numFmt w:val="bullet"/>
      <w:lvlText w:val="•"/>
      <w:lvlJc w:val="left"/>
      <w:pPr>
        <w:ind w:left="811" w:hanging="360"/>
      </w:pPr>
      <w:rPr>
        <w:rFonts w:hint="default"/>
        <w:lang w:val="en-US" w:eastAsia="en-US" w:bidi="en-US"/>
      </w:rPr>
    </w:lvl>
    <w:lvl w:ilvl="2" w:tplc="C2FCC162">
      <w:numFmt w:val="bullet"/>
      <w:lvlText w:val="•"/>
      <w:lvlJc w:val="left"/>
      <w:pPr>
        <w:ind w:left="1123" w:hanging="360"/>
      </w:pPr>
      <w:rPr>
        <w:rFonts w:hint="default"/>
        <w:lang w:val="en-US" w:eastAsia="en-US" w:bidi="en-US"/>
      </w:rPr>
    </w:lvl>
    <w:lvl w:ilvl="3" w:tplc="59B4A170">
      <w:numFmt w:val="bullet"/>
      <w:lvlText w:val="•"/>
      <w:lvlJc w:val="left"/>
      <w:pPr>
        <w:ind w:left="1435" w:hanging="360"/>
      </w:pPr>
      <w:rPr>
        <w:rFonts w:hint="default"/>
        <w:lang w:val="en-US" w:eastAsia="en-US" w:bidi="en-US"/>
      </w:rPr>
    </w:lvl>
    <w:lvl w:ilvl="4" w:tplc="B7748CAE">
      <w:numFmt w:val="bullet"/>
      <w:lvlText w:val="•"/>
      <w:lvlJc w:val="left"/>
      <w:pPr>
        <w:ind w:left="1747" w:hanging="360"/>
      </w:pPr>
      <w:rPr>
        <w:rFonts w:hint="default"/>
        <w:lang w:val="en-US" w:eastAsia="en-US" w:bidi="en-US"/>
      </w:rPr>
    </w:lvl>
    <w:lvl w:ilvl="5" w:tplc="5B62136A">
      <w:numFmt w:val="bullet"/>
      <w:lvlText w:val="•"/>
      <w:lvlJc w:val="left"/>
      <w:pPr>
        <w:ind w:left="2059" w:hanging="360"/>
      </w:pPr>
      <w:rPr>
        <w:rFonts w:hint="default"/>
        <w:lang w:val="en-US" w:eastAsia="en-US" w:bidi="en-US"/>
      </w:rPr>
    </w:lvl>
    <w:lvl w:ilvl="6" w:tplc="17440090">
      <w:numFmt w:val="bullet"/>
      <w:lvlText w:val="•"/>
      <w:lvlJc w:val="left"/>
      <w:pPr>
        <w:ind w:left="2371" w:hanging="360"/>
      </w:pPr>
      <w:rPr>
        <w:rFonts w:hint="default"/>
        <w:lang w:val="en-US" w:eastAsia="en-US" w:bidi="en-US"/>
      </w:rPr>
    </w:lvl>
    <w:lvl w:ilvl="7" w:tplc="FB4A12F4">
      <w:numFmt w:val="bullet"/>
      <w:lvlText w:val="•"/>
      <w:lvlJc w:val="left"/>
      <w:pPr>
        <w:ind w:left="2682" w:hanging="360"/>
      </w:pPr>
      <w:rPr>
        <w:rFonts w:hint="default"/>
        <w:lang w:val="en-US" w:eastAsia="en-US" w:bidi="en-US"/>
      </w:rPr>
    </w:lvl>
    <w:lvl w:ilvl="8" w:tplc="950446D6">
      <w:numFmt w:val="bullet"/>
      <w:lvlText w:val="•"/>
      <w:lvlJc w:val="left"/>
      <w:pPr>
        <w:ind w:left="2994" w:hanging="360"/>
      </w:pPr>
      <w:rPr>
        <w:rFonts w:hint="default"/>
        <w:lang w:val="en-US" w:eastAsia="en-US" w:bidi="en-US"/>
      </w:rPr>
    </w:lvl>
  </w:abstractNum>
  <w:abstractNum w:abstractNumId="1" w15:restartNumberingAfterBreak="0">
    <w:nsid w:val="0C387A02"/>
    <w:multiLevelType w:val="hybridMultilevel"/>
    <w:tmpl w:val="DBA6107E"/>
    <w:lvl w:ilvl="0" w:tplc="07E4F95C">
      <w:start w:val="1"/>
      <w:numFmt w:val="lowerLetter"/>
      <w:lvlText w:val="%1)"/>
      <w:lvlJc w:val="left"/>
      <w:pPr>
        <w:ind w:left="485" w:hanging="360"/>
      </w:pPr>
      <w:rPr>
        <w:rFonts w:ascii="Calibri" w:eastAsia="Calibri" w:hAnsi="Calibri" w:cs="Calibri" w:hint="default"/>
        <w:color w:val="231F20"/>
        <w:spacing w:val="-23"/>
        <w:w w:val="99"/>
        <w:sz w:val="24"/>
        <w:szCs w:val="24"/>
        <w:lang w:val="en-US" w:eastAsia="en-US" w:bidi="en-US"/>
      </w:rPr>
    </w:lvl>
    <w:lvl w:ilvl="1" w:tplc="CF30F78A">
      <w:numFmt w:val="bullet"/>
      <w:lvlText w:val="•"/>
      <w:lvlJc w:val="left"/>
      <w:pPr>
        <w:ind w:left="784" w:hanging="360"/>
      </w:pPr>
      <w:rPr>
        <w:rFonts w:hint="default"/>
        <w:lang w:val="en-US" w:eastAsia="en-US" w:bidi="en-US"/>
      </w:rPr>
    </w:lvl>
    <w:lvl w:ilvl="2" w:tplc="F342E55C">
      <w:numFmt w:val="bullet"/>
      <w:lvlText w:val="•"/>
      <w:lvlJc w:val="left"/>
      <w:pPr>
        <w:ind w:left="1089" w:hanging="360"/>
      </w:pPr>
      <w:rPr>
        <w:rFonts w:hint="default"/>
        <w:lang w:val="en-US" w:eastAsia="en-US" w:bidi="en-US"/>
      </w:rPr>
    </w:lvl>
    <w:lvl w:ilvl="3" w:tplc="9E68ABBE">
      <w:numFmt w:val="bullet"/>
      <w:lvlText w:val="•"/>
      <w:lvlJc w:val="left"/>
      <w:pPr>
        <w:ind w:left="1394" w:hanging="360"/>
      </w:pPr>
      <w:rPr>
        <w:rFonts w:hint="default"/>
        <w:lang w:val="en-US" w:eastAsia="en-US" w:bidi="en-US"/>
      </w:rPr>
    </w:lvl>
    <w:lvl w:ilvl="4" w:tplc="2DD80B14">
      <w:numFmt w:val="bullet"/>
      <w:lvlText w:val="•"/>
      <w:lvlJc w:val="left"/>
      <w:pPr>
        <w:ind w:left="1699" w:hanging="360"/>
      </w:pPr>
      <w:rPr>
        <w:rFonts w:hint="default"/>
        <w:lang w:val="en-US" w:eastAsia="en-US" w:bidi="en-US"/>
      </w:rPr>
    </w:lvl>
    <w:lvl w:ilvl="5" w:tplc="687CE800">
      <w:numFmt w:val="bullet"/>
      <w:lvlText w:val="•"/>
      <w:lvlJc w:val="left"/>
      <w:pPr>
        <w:ind w:left="2003" w:hanging="360"/>
      </w:pPr>
      <w:rPr>
        <w:rFonts w:hint="default"/>
        <w:lang w:val="en-US" w:eastAsia="en-US" w:bidi="en-US"/>
      </w:rPr>
    </w:lvl>
    <w:lvl w:ilvl="6" w:tplc="C812FD16">
      <w:numFmt w:val="bullet"/>
      <w:lvlText w:val="•"/>
      <w:lvlJc w:val="left"/>
      <w:pPr>
        <w:ind w:left="2308" w:hanging="360"/>
      </w:pPr>
      <w:rPr>
        <w:rFonts w:hint="default"/>
        <w:lang w:val="en-US" w:eastAsia="en-US" w:bidi="en-US"/>
      </w:rPr>
    </w:lvl>
    <w:lvl w:ilvl="7" w:tplc="E3EEBF66">
      <w:numFmt w:val="bullet"/>
      <w:lvlText w:val="•"/>
      <w:lvlJc w:val="left"/>
      <w:pPr>
        <w:ind w:left="2613" w:hanging="360"/>
      </w:pPr>
      <w:rPr>
        <w:rFonts w:hint="default"/>
        <w:lang w:val="en-US" w:eastAsia="en-US" w:bidi="en-US"/>
      </w:rPr>
    </w:lvl>
    <w:lvl w:ilvl="8" w:tplc="29BC5E5A">
      <w:numFmt w:val="bullet"/>
      <w:lvlText w:val="•"/>
      <w:lvlJc w:val="left"/>
      <w:pPr>
        <w:ind w:left="2918" w:hanging="360"/>
      </w:pPr>
      <w:rPr>
        <w:rFonts w:hint="default"/>
        <w:lang w:val="en-US" w:eastAsia="en-US" w:bidi="en-US"/>
      </w:rPr>
    </w:lvl>
  </w:abstractNum>
  <w:abstractNum w:abstractNumId="2" w15:restartNumberingAfterBreak="0">
    <w:nsid w:val="0E03358E"/>
    <w:multiLevelType w:val="hybridMultilevel"/>
    <w:tmpl w:val="963026C8"/>
    <w:lvl w:ilvl="0" w:tplc="48D2F260">
      <w:start w:val="1"/>
      <w:numFmt w:val="lowerLetter"/>
      <w:lvlText w:val="%1)"/>
      <w:lvlJc w:val="left"/>
      <w:pPr>
        <w:ind w:left="474" w:hanging="360"/>
      </w:pPr>
      <w:rPr>
        <w:rFonts w:hint="default"/>
        <w:b/>
        <w:bCs/>
        <w:spacing w:val="-24"/>
        <w:w w:val="99"/>
        <w:lang w:val="en-US" w:eastAsia="en-US" w:bidi="en-US"/>
      </w:rPr>
    </w:lvl>
    <w:lvl w:ilvl="1" w:tplc="FB406722">
      <w:numFmt w:val="bullet"/>
      <w:lvlText w:val="•"/>
      <w:lvlJc w:val="left"/>
      <w:pPr>
        <w:ind w:left="987" w:hanging="360"/>
      </w:pPr>
      <w:rPr>
        <w:rFonts w:hint="default"/>
        <w:lang w:val="en-US" w:eastAsia="en-US" w:bidi="en-US"/>
      </w:rPr>
    </w:lvl>
    <w:lvl w:ilvl="2" w:tplc="10CA5E3C">
      <w:numFmt w:val="bullet"/>
      <w:lvlText w:val="•"/>
      <w:lvlJc w:val="left"/>
      <w:pPr>
        <w:ind w:left="1495" w:hanging="360"/>
      </w:pPr>
      <w:rPr>
        <w:rFonts w:hint="default"/>
        <w:lang w:val="en-US" w:eastAsia="en-US" w:bidi="en-US"/>
      </w:rPr>
    </w:lvl>
    <w:lvl w:ilvl="3" w:tplc="BCCEDD86">
      <w:numFmt w:val="bullet"/>
      <w:lvlText w:val="•"/>
      <w:lvlJc w:val="left"/>
      <w:pPr>
        <w:ind w:left="2002" w:hanging="360"/>
      </w:pPr>
      <w:rPr>
        <w:rFonts w:hint="default"/>
        <w:lang w:val="en-US" w:eastAsia="en-US" w:bidi="en-US"/>
      </w:rPr>
    </w:lvl>
    <w:lvl w:ilvl="4" w:tplc="03C01486">
      <w:numFmt w:val="bullet"/>
      <w:lvlText w:val="•"/>
      <w:lvlJc w:val="left"/>
      <w:pPr>
        <w:ind w:left="2510" w:hanging="360"/>
      </w:pPr>
      <w:rPr>
        <w:rFonts w:hint="default"/>
        <w:lang w:val="en-US" w:eastAsia="en-US" w:bidi="en-US"/>
      </w:rPr>
    </w:lvl>
    <w:lvl w:ilvl="5" w:tplc="9744930A">
      <w:numFmt w:val="bullet"/>
      <w:lvlText w:val="•"/>
      <w:lvlJc w:val="left"/>
      <w:pPr>
        <w:ind w:left="3017" w:hanging="360"/>
      </w:pPr>
      <w:rPr>
        <w:rFonts w:hint="default"/>
        <w:lang w:val="en-US" w:eastAsia="en-US" w:bidi="en-US"/>
      </w:rPr>
    </w:lvl>
    <w:lvl w:ilvl="6" w:tplc="6EC4CF18">
      <w:numFmt w:val="bullet"/>
      <w:lvlText w:val="•"/>
      <w:lvlJc w:val="left"/>
      <w:pPr>
        <w:ind w:left="3525" w:hanging="360"/>
      </w:pPr>
      <w:rPr>
        <w:rFonts w:hint="default"/>
        <w:lang w:val="en-US" w:eastAsia="en-US" w:bidi="en-US"/>
      </w:rPr>
    </w:lvl>
    <w:lvl w:ilvl="7" w:tplc="590C95EC">
      <w:numFmt w:val="bullet"/>
      <w:lvlText w:val="•"/>
      <w:lvlJc w:val="left"/>
      <w:pPr>
        <w:ind w:left="4033" w:hanging="360"/>
      </w:pPr>
      <w:rPr>
        <w:rFonts w:hint="default"/>
        <w:lang w:val="en-US" w:eastAsia="en-US" w:bidi="en-US"/>
      </w:rPr>
    </w:lvl>
    <w:lvl w:ilvl="8" w:tplc="126E663E">
      <w:numFmt w:val="bullet"/>
      <w:lvlText w:val="•"/>
      <w:lvlJc w:val="left"/>
      <w:pPr>
        <w:ind w:left="4540" w:hanging="360"/>
      </w:pPr>
      <w:rPr>
        <w:rFonts w:hint="default"/>
        <w:lang w:val="en-US" w:eastAsia="en-US" w:bidi="en-US"/>
      </w:rPr>
    </w:lvl>
  </w:abstractNum>
  <w:abstractNum w:abstractNumId="3" w15:restartNumberingAfterBreak="0">
    <w:nsid w:val="41B803A7"/>
    <w:multiLevelType w:val="hybridMultilevel"/>
    <w:tmpl w:val="A8E4AE3C"/>
    <w:lvl w:ilvl="0" w:tplc="A858B364">
      <w:start w:val="1"/>
      <w:numFmt w:val="lowerLetter"/>
      <w:lvlText w:val="%1)"/>
      <w:lvlJc w:val="left"/>
      <w:pPr>
        <w:ind w:left="516" w:hanging="360"/>
      </w:pPr>
      <w:rPr>
        <w:rFonts w:ascii="Calibri" w:eastAsia="Calibri" w:hAnsi="Calibri" w:cs="Calibri" w:hint="default"/>
        <w:color w:val="231F20"/>
        <w:spacing w:val="-26"/>
        <w:w w:val="99"/>
        <w:sz w:val="24"/>
        <w:szCs w:val="24"/>
        <w:lang w:val="en-US" w:eastAsia="en-US" w:bidi="en-US"/>
      </w:rPr>
    </w:lvl>
    <w:lvl w:ilvl="1" w:tplc="76A2B946">
      <w:numFmt w:val="bullet"/>
      <w:lvlText w:val="•"/>
      <w:lvlJc w:val="left"/>
      <w:pPr>
        <w:ind w:left="829" w:hanging="360"/>
      </w:pPr>
      <w:rPr>
        <w:rFonts w:hint="default"/>
        <w:lang w:val="en-US" w:eastAsia="en-US" w:bidi="en-US"/>
      </w:rPr>
    </w:lvl>
    <w:lvl w:ilvl="2" w:tplc="555E64B8">
      <w:numFmt w:val="bullet"/>
      <w:lvlText w:val="•"/>
      <w:lvlJc w:val="left"/>
      <w:pPr>
        <w:ind w:left="1138" w:hanging="360"/>
      </w:pPr>
      <w:rPr>
        <w:rFonts w:hint="default"/>
        <w:lang w:val="en-US" w:eastAsia="en-US" w:bidi="en-US"/>
      </w:rPr>
    </w:lvl>
    <w:lvl w:ilvl="3" w:tplc="4EC0AC0A">
      <w:numFmt w:val="bullet"/>
      <w:lvlText w:val="•"/>
      <w:lvlJc w:val="left"/>
      <w:pPr>
        <w:ind w:left="1447" w:hanging="360"/>
      </w:pPr>
      <w:rPr>
        <w:rFonts w:hint="default"/>
        <w:lang w:val="en-US" w:eastAsia="en-US" w:bidi="en-US"/>
      </w:rPr>
    </w:lvl>
    <w:lvl w:ilvl="4" w:tplc="90C65EE8">
      <w:numFmt w:val="bullet"/>
      <w:lvlText w:val="•"/>
      <w:lvlJc w:val="left"/>
      <w:pPr>
        <w:ind w:left="1756" w:hanging="360"/>
      </w:pPr>
      <w:rPr>
        <w:rFonts w:hint="default"/>
        <w:lang w:val="en-US" w:eastAsia="en-US" w:bidi="en-US"/>
      </w:rPr>
    </w:lvl>
    <w:lvl w:ilvl="5" w:tplc="466271B0">
      <w:numFmt w:val="bullet"/>
      <w:lvlText w:val="•"/>
      <w:lvlJc w:val="left"/>
      <w:pPr>
        <w:ind w:left="2066" w:hanging="360"/>
      </w:pPr>
      <w:rPr>
        <w:rFonts w:hint="default"/>
        <w:lang w:val="en-US" w:eastAsia="en-US" w:bidi="en-US"/>
      </w:rPr>
    </w:lvl>
    <w:lvl w:ilvl="6" w:tplc="F54645BE">
      <w:numFmt w:val="bullet"/>
      <w:lvlText w:val="•"/>
      <w:lvlJc w:val="left"/>
      <w:pPr>
        <w:ind w:left="2375" w:hanging="360"/>
      </w:pPr>
      <w:rPr>
        <w:rFonts w:hint="default"/>
        <w:lang w:val="en-US" w:eastAsia="en-US" w:bidi="en-US"/>
      </w:rPr>
    </w:lvl>
    <w:lvl w:ilvl="7" w:tplc="F190D7FC">
      <w:numFmt w:val="bullet"/>
      <w:lvlText w:val="•"/>
      <w:lvlJc w:val="left"/>
      <w:pPr>
        <w:ind w:left="2684" w:hanging="360"/>
      </w:pPr>
      <w:rPr>
        <w:rFonts w:hint="default"/>
        <w:lang w:val="en-US" w:eastAsia="en-US" w:bidi="en-US"/>
      </w:rPr>
    </w:lvl>
    <w:lvl w:ilvl="8" w:tplc="7DEAF64A">
      <w:numFmt w:val="bullet"/>
      <w:lvlText w:val="•"/>
      <w:lvlJc w:val="left"/>
      <w:pPr>
        <w:ind w:left="2993" w:hanging="360"/>
      </w:pPr>
      <w:rPr>
        <w:rFonts w:hint="default"/>
        <w:lang w:val="en-US" w:eastAsia="en-US" w:bidi="en-US"/>
      </w:rPr>
    </w:lvl>
  </w:abstractNum>
  <w:abstractNum w:abstractNumId="4" w15:restartNumberingAfterBreak="0">
    <w:nsid w:val="63B30439"/>
    <w:multiLevelType w:val="hybridMultilevel"/>
    <w:tmpl w:val="65A860CA"/>
    <w:lvl w:ilvl="0" w:tplc="7E0AC804">
      <w:start w:val="1"/>
      <w:numFmt w:val="decimal"/>
      <w:lvlText w:val="%1."/>
      <w:lvlJc w:val="left"/>
      <w:pPr>
        <w:ind w:left="433" w:hanging="270"/>
      </w:pPr>
      <w:rPr>
        <w:rFonts w:ascii="Calibri" w:eastAsia="Calibri" w:hAnsi="Calibri" w:cs="Calibri" w:hint="default"/>
        <w:color w:val="231F20"/>
        <w:spacing w:val="-5"/>
        <w:w w:val="99"/>
        <w:sz w:val="22"/>
        <w:szCs w:val="22"/>
        <w:lang w:val="en-US" w:eastAsia="en-US" w:bidi="en-US"/>
      </w:rPr>
    </w:lvl>
    <w:lvl w:ilvl="1" w:tplc="EFF4192C">
      <w:numFmt w:val="bullet"/>
      <w:lvlText w:val="•"/>
      <w:lvlJc w:val="left"/>
      <w:pPr>
        <w:ind w:left="675" w:hanging="270"/>
      </w:pPr>
      <w:rPr>
        <w:rFonts w:hint="default"/>
        <w:lang w:val="en-US" w:eastAsia="en-US" w:bidi="en-US"/>
      </w:rPr>
    </w:lvl>
    <w:lvl w:ilvl="2" w:tplc="2A9E45B2">
      <w:numFmt w:val="bullet"/>
      <w:lvlText w:val="•"/>
      <w:lvlJc w:val="left"/>
      <w:pPr>
        <w:ind w:left="910" w:hanging="270"/>
      </w:pPr>
      <w:rPr>
        <w:rFonts w:hint="default"/>
        <w:lang w:val="en-US" w:eastAsia="en-US" w:bidi="en-US"/>
      </w:rPr>
    </w:lvl>
    <w:lvl w:ilvl="3" w:tplc="2796EE6A">
      <w:numFmt w:val="bullet"/>
      <w:lvlText w:val="•"/>
      <w:lvlJc w:val="left"/>
      <w:pPr>
        <w:ind w:left="1145" w:hanging="270"/>
      </w:pPr>
      <w:rPr>
        <w:rFonts w:hint="default"/>
        <w:lang w:val="en-US" w:eastAsia="en-US" w:bidi="en-US"/>
      </w:rPr>
    </w:lvl>
    <w:lvl w:ilvl="4" w:tplc="FAF66256">
      <w:numFmt w:val="bullet"/>
      <w:lvlText w:val="•"/>
      <w:lvlJc w:val="left"/>
      <w:pPr>
        <w:ind w:left="1381" w:hanging="270"/>
      </w:pPr>
      <w:rPr>
        <w:rFonts w:hint="default"/>
        <w:lang w:val="en-US" w:eastAsia="en-US" w:bidi="en-US"/>
      </w:rPr>
    </w:lvl>
    <w:lvl w:ilvl="5" w:tplc="D7CAF350">
      <w:numFmt w:val="bullet"/>
      <w:lvlText w:val="•"/>
      <w:lvlJc w:val="left"/>
      <w:pPr>
        <w:ind w:left="1616" w:hanging="270"/>
      </w:pPr>
      <w:rPr>
        <w:rFonts w:hint="default"/>
        <w:lang w:val="en-US" w:eastAsia="en-US" w:bidi="en-US"/>
      </w:rPr>
    </w:lvl>
    <w:lvl w:ilvl="6" w:tplc="DA8CC638">
      <w:numFmt w:val="bullet"/>
      <w:lvlText w:val="•"/>
      <w:lvlJc w:val="left"/>
      <w:pPr>
        <w:ind w:left="1851" w:hanging="270"/>
      </w:pPr>
      <w:rPr>
        <w:rFonts w:hint="default"/>
        <w:lang w:val="en-US" w:eastAsia="en-US" w:bidi="en-US"/>
      </w:rPr>
    </w:lvl>
    <w:lvl w:ilvl="7" w:tplc="C3FAD0E4">
      <w:numFmt w:val="bullet"/>
      <w:lvlText w:val="•"/>
      <w:lvlJc w:val="left"/>
      <w:pPr>
        <w:ind w:left="2087" w:hanging="270"/>
      </w:pPr>
      <w:rPr>
        <w:rFonts w:hint="default"/>
        <w:lang w:val="en-US" w:eastAsia="en-US" w:bidi="en-US"/>
      </w:rPr>
    </w:lvl>
    <w:lvl w:ilvl="8" w:tplc="7ACAFDDE">
      <w:numFmt w:val="bullet"/>
      <w:lvlText w:val="•"/>
      <w:lvlJc w:val="left"/>
      <w:pPr>
        <w:ind w:left="2322" w:hanging="270"/>
      </w:pPr>
      <w:rPr>
        <w:rFonts w:hint="default"/>
        <w:lang w:val="en-US" w:eastAsia="en-US" w:bidi="en-US"/>
      </w:rPr>
    </w:lvl>
  </w:abstractNum>
  <w:abstractNum w:abstractNumId="5" w15:restartNumberingAfterBreak="0">
    <w:nsid w:val="661463C6"/>
    <w:multiLevelType w:val="hybridMultilevel"/>
    <w:tmpl w:val="DAD481D0"/>
    <w:lvl w:ilvl="0" w:tplc="6A8028B6">
      <w:numFmt w:val="bullet"/>
      <w:lvlText w:val=""/>
      <w:lvlJc w:val="left"/>
      <w:pPr>
        <w:ind w:left="481" w:hanging="270"/>
      </w:pPr>
      <w:rPr>
        <w:rFonts w:ascii="Symbol" w:eastAsia="Symbol" w:hAnsi="Symbol" w:cs="Symbol" w:hint="default"/>
        <w:color w:val="231F20"/>
        <w:w w:val="100"/>
        <w:sz w:val="24"/>
        <w:szCs w:val="24"/>
        <w:lang w:val="en-US" w:eastAsia="en-US" w:bidi="en-US"/>
      </w:rPr>
    </w:lvl>
    <w:lvl w:ilvl="1" w:tplc="42D091EE">
      <w:numFmt w:val="bullet"/>
      <w:lvlText w:val="•"/>
      <w:lvlJc w:val="left"/>
      <w:pPr>
        <w:ind w:left="988" w:hanging="270"/>
      </w:pPr>
      <w:rPr>
        <w:rFonts w:hint="default"/>
        <w:lang w:val="en-US" w:eastAsia="en-US" w:bidi="en-US"/>
      </w:rPr>
    </w:lvl>
    <w:lvl w:ilvl="2" w:tplc="C49C2998">
      <w:numFmt w:val="bullet"/>
      <w:lvlText w:val="•"/>
      <w:lvlJc w:val="left"/>
      <w:pPr>
        <w:ind w:left="1496" w:hanging="270"/>
      </w:pPr>
      <w:rPr>
        <w:rFonts w:hint="default"/>
        <w:lang w:val="en-US" w:eastAsia="en-US" w:bidi="en-US"/>
      </w:rPr>
    </w:lvl>
    <w:lvl w:ilvl="3" w:tplc="24D0C90A">
      <w:numFmt w:val="bullet"/>
      <w:lvlText w:val="•"/>
      <w:lvlJc w:val="left"/>
      <w:pPr>
        <w:ind w:left="2004" w:hanging="270"/>
      </w:pPr>
      <w:rPr>
        <w:rFonts w:hint="default"/>
        <w:lang w:val="en-US" w:eastAsia="en-US" w:bidi="en-US"/>
      </w:rPr>
    </w:lvl>
    <w:lvl w:ilvl="4" w:tplc="1DC8EC82">
      <w:numFmt w:val="bullet"/>
      <w:lvlText w:val="•"/>
      <w:lvlJc w:val="left"/>
      <w:pPr>
        <w:ind w:left="2513" w:hanging="270"/>
      </w:pPr>
      <w:rPr>
        <w:rFonts w:hint="default"/>
        <w:lang w:val="en-US" w:eastAsia="en-US" w:bidi="en-US"/>
      </w:rPr>
    </w:lvl>
    <w:lvl w:ilvl="5" w:tplc="E0FA5704">
      <w:numFmt w:val="bullet"/>
      <w:lvlText w:val="•"/>
      <w:lvlJc w:val="left"/>
      <w:pPr>
        <w:ind w:left="3021" w:hanging="270"/>
      </w:pPr>
      <w:rPr>
        <w:rFonts w:hint="default"/>
        <w:lang w:val="en-US" w:eastAsia="en-US" w:bidi="en-US"/>
      </w:rPr>
    </w:lvl>
    <w:lvl w:ilvl="6" w:tplc="BA281208">
      <w:numFmt w:val="bullet"/>
      <w:lvlText w:val="•"/>
      <w:lvlJc w:val="left"/>
      <w:pPr>
        <w:ind w:left="3529" w:hanging="270"/>
      </w:pPr>
      <w:rPr>
        <w:rFonts w:hint="default"/>
        <w:lang w:val="en-US" w:eastAsia="en-US" w:bidi="en-US"/>
      </w:rPr>
    </w:lvl>
    <w:lvl w:ilvl="7" w:tplc="2C947BA2">
      <w:numFmt w:val="bullet"/>
      <w:lvlText w:val="•"/>
      <w:lvlJc w:val="left"/>
      <w:pPr>
        <w:ind w:left="4037" w:hanging="270"/>
      </w:pPr>
      <w:rPr>
        <w:rFonts w:hint="default"/>
        <w:lang w:val="en-US" w:eastAsia="en-US" w:bidi="en-US"/>
      </w:rPr>
    </w:lvl>
    <w:lvl w:ilvl="8" w:tplc="6F5CB508">
      <w:numFmt w:val="bullet"/>
      <w:lvlText w:val="•"/>
      <w:lvlJc w:val="left"/>
      <w:pPr>
        <w:ind w:left="4546" w:hanging="270"/>
      </w:pPr>
      <w:rPr>
        <w:rFonts w:hint="default"/>
        <w:lang w:val="en-US" w:eastAsia="en-US" w:bidi="en-US"/>
      </w:rPr>
    </w:lvl>
  </w:abstractNum>
  <w:abstractNum w:abstractNumId="6" w15:restartNumberingAfterBreak="0">
    <w:nsid w:val="6C223542"/>
    <w:multiLevelType w:val="hybridMultilevel"/>
    <w:tmpl w:val="B868F052"/>
    <w:lvl w:ilvl="0" w:tplc="39247778">
      <w:start w:val="1"/>
      <w:numFmt w:val="lowerLetter"/>
      <w:lvlText w:val="%1)"/>
      <w:lvlJc w:val="left"/>
      <w:pPr>
        <w:ind w:left="460" w:hanging="360"/>
      </w:pPr>
      <w:rPr>
        <w:rFonts w:hint="default"/>
        <w:spacing w:val="-23"/>
        <w:w w:val="100"/>
        <w:lang w:val="en-US" w:eastAsia="en-US" w:bidi="en-US"/>
      </w:rPr>
    </w:lvl>
    <w:lvl w:ilvl="1" w:tplc="A1E681C4">
      <w:numFmt w:val="bullet"/>
      <w:lvlText w:val=""/>
      <w:lvlJc w:val="left"/>
      <w:pPr>
        <w:ind w:left="730" w:hanging="270"/>
      </w:pPr>
      <w:rPr>
        <w:rFonts w:ascii="Symbol" w:eastAsia="Symbol" w:hAnsi="Symbol" w:cs="Symbol" w:hint="default"/>
        <w:color w:val="231F20"/>
        <w:w w:val="100"/>
        <w:sz w:val="24"/>
        <w:szCs w:val="24"/>
        <w:lang w:val="en-US" w:eastAsia="en-US" w:bidi="en-US"/>
      </w:rPr>
    </w:lvl>
    <w:lvl w:ilvl="2" w:tplc="BF06F55A">
      <w:numFmt w:val="bullet"/>
      <w:lvlText w:val="•"/>
      <w:lvlJc w:val="left"/>
      <w:pPr>
        <w:ind w:left="1047" w:hanging="270"/>
      </w:pPr>
      <w:rPr>
        <w:rFonts w:hint="default"/>
        <w:lang w:val="en-US" w:eastAsia="en-US" w:bidi="en-US"/>
      </w:rPr>
    </w:lvl>
    <w:lvl w:ilvl="3" w:tplc="3E7A3FF2">
      <w:numFmt w:val="bullet"/>
      <w:lvlText w:val="•"/>
      <w:lvlJc w:val="left"/>
      <w:pPr>
        <w:ind w:left="1354" w:hanging="270"/>
      </w:pPr>
      <w:rPr>
        <w:rFonts w:hint="default"/>
        <w:lang w:val="en-US" w:eastAsia="en-US" w:bidi="en-US"/>
      </w:rPr>
    </w:lvl>
    <w:lvl w:ilvl="4" w:tplc="AA2E5150">
      <w:numFmt w:val="bullet"/>
      <w:lvlText w:val="•"/>
      <w:lvlJc w:val="left"/>
      <w:pPr>
        <w:ind w:left="1661" w:hanging="270"/>
      </w:pPr>
      <w:rPr>
        <w:rFonts w:hint="default"/>
        <w:lang w:val="en-US" w:eastAsia="en-US" w:bidi="en-US"/>
      </w:rPr>
    </w:lvl>
    <w:lvl w:ilvl="5" w:tplc="E9E81EDE">
      <w:numFmt w:val="bullet"/>
      <w:lvlText w:val="•"/>
      <w:lvlJc w:val="left"/>
      <w:pPr>
        <w:ind w:left="1968" w:hanging="270"/>
      </w:pPr>
      <w:rPr>
        <w:rFonts w:hint="default"/>
        <w:lang w:val="en-US" w:eastAsia="en-US" w:bidi="en-US"/>
      </w:rPr>
    </w:lvl>
    <w:lvl w:ilvl="6" w:tplc="834A0DC2">
      <w:numFmt w:val="bullet"/>
      <w:lvlText w:val="•"/>
      <w:lvlJc w:val="left"/>
      <w:pPr>
        <w:ind w:left="2275" w:hanging="270"/>
      </w:pPr>
      <w:rPr>
        <w:rFonts w:hint="default"/>
        <w:lang w:val="en-US" w:eastAsia="en-US" w:bidi="en-US"/>
      </w:rPr>
    </w:lvl>
    <w:lvl w:ilvl="7" w:tplc="51F6A954">
      <w:numFmt w:val="bullet"/>
      <w:lvlText w:val="•"/>
      <w:lvlJc w:val="left"/>
      <w:pPr>
        <w:ind w:left="2582" w:hanging="270"/>
      </w:pPr>
      <w:rPr>
        <w:rFonts w:hint="default"/>
        <w:lang w:val="en-US" w:eastAsia="en-US" w:bidi="en-US"/>
      </w:rPr>
    </w:lvl>
    <w:lvl w:ilvl="8" w:tplc="659ED6AA">
      <w:numFmt w:val="bullet"/>
      <w:lvlText w:val="•"/>
      <w:lvlJc w:val="left"/>
      <w:pPr>
        <w:ind w:left="2889" w:hanging="270"/>
      </w:pPr>
      <w:rPr>
        <w:rFonts w:hint="default"/>
        <w:lang w:val="en-US" w:eastAsia="en-US" w:bidi="en-US"/>
      </w:rPr>
    </w:lvl>
  </w:abstractNum>
  <w:abstractNum w:abstractNumId="7" w15:restartNumberingAfterBreak="0">
    <w:nsid w:val="6C9D7F63"/>
    <w:multiLevelType w:val="hybridMultilevel"/>
    <w:tmpl w:val="759C3EBC"/>
    <w:lvl w:ilvl="0" w:tplc="29DAE148">
      <w:start w:val="1"/>
      <w:numFmt w:val="lowerLetter"/>
      <w:lvlText w:val="%1)"/>
      <w:lvlJc w:val="left"/>
      <w:pPr>
        <w:ind w:left="460" w:hanging="360"/>
      </w:pPr>
      <w:rPr>
        <w:rFonts w:hint="default"/>
        <w:spacing w:val="-6"/>
        <w:w w:val="100"/>
        <w:lang w:val="en-US" w:eastAsia="en-US" w:bidi="en-US"/>
      </w:rPr>
    </w:lvl>
    <w:lvl w:ilvl="1" w:tplc="095C82E4">
      <w:numFmt w:val="bullet"/>
      <w:lvlText w:val="•"/>
      <w:lvlJc w:val="left"/>
      <w:pPr>
        <w:ind w:left="764" w:hanging="360"/>
      </w:pPr>
      <w:rPr>
        <w:rFonts w:hint="default"/>
        <w:lang w:val="en-US" w:eastAsia="en-US" w:bidi="en-US"/>
      </w:rPr>
    </w:lvl>
    <w:lvl w:ilvl="2" w:tplc="077C805C">
      <w:numFmt w:val="bullet"/>
      <w:lvlText w:val="•"/>
      <w:lvlJc w:val="left"/>
      <w:pPr>
        <w:ind w:left="1068" w:hanging="360"/>
      </w:pPr>
      <w:rPr>
        <w:rFonts w:hint="default"/>
        <w:lang w:val="en-US" w:eastAsia="en-US" w:bidi="en-US"/>
      </w:rPr>
    </w:lvl>
    <w:lvl w:ilvl="3" w:tplc="AC466D2A">
      <w:numFmt w:val="bullet"/>
      <w:lvlText w:val="•"/>
      <w:lvlJc w:val="left"/>
      <w:pPr>
        <w:ind w:left="1372" w:hanging="360"/>
      </w:pPr>
      <w:rPr>
        <w:rFonts w:hint="default"/>
        <w:lang w:val="en-US" w:eastAsia="en-US" w:bidi="en-US"/>
      </w:rPr>
    </w:lvl>
    <w:lvl w:ilvl="4" w:tplc="6EC27ECC">
      <w:numFmt w:val="bullet"/>
      <w:lvlText w:val="•"/>
      <w:lvlJc w:val="left"/>
      <w:pPr>
        <w:ind w:left="1677" w:hanging="360"/>
      </w:pPr>
      <w:rPr>
        <w:rFonts w:hint="default"/>
        <w:lang w:val="en-US" w:eastAsia="en-US" w:bidi="en-US"/>
      </w:rPr>
    </w:lvl>
    <w:lvl w:ilvl="5" w:tplc="F6FA96E4">
      <w:numFmt w:val="bullet"/>
      <w:lvlText w:val="•"/>
      <w:lvlJc w:val="left"/>
      <w:pPr>
        <w:ind w:left="1981" w:hanging="360"/>
      </w:pPr>
      <w:rPr>
        <w:rFonts w:hint="default"/>
        <w:lang w:val="en-US" w:eastAsia="en-US" w:bidi="en-US"/>
      </w:rPr>
    </w:lvl>
    <w:lvl w:ilvl="6" w:tplc="17DA5B06">
      <w:numFmt w:val="bullet"/>
      <w:lvlText w:val="•"/>
      <w:lvlJc w:val="left"/>
      <w:pPr>
        <w:ind w:left="2285" w:hanging="360"/>
      </w:pPr>
      <w:rPr>
        <w:rFonts w:hint="default"/>
        <w:lang w:val="en-US" w:eastAsia="en-US" w:bidi="en-US"/>
      </w:rPr>
    </w:lvl>
    <w:lvl w:ilvl="7" w:tplc="6A2A4ED2">
      <w:numFmt w:val="bullet"/>
      <w:lvlText w:val="•"/>
      <w:lvlJc w:val="left"/>
      <w:pPr>
        <w:ind w:left="2589" w:hanging="360"/>
      </w:pPr>
      <w:rPr>
        <w:rFonts w:hint="default"/>
        <w:lang w:val="en-US" w:eastAsia="en-US" w:bidi="en-US"/>
      </w:rPr>
    </w:lvl>
    <w:lvl w:ilvl="8" w:tplc="34A4FB70">
      <w:numFmt w:val="bullet"/>
      <w:lvlText w:val="•"/>
      <w:lvlJc w:val="left"/>
      <w:pPr>
        <w:ind w:left="2894" w:hanging="360"/>
      </w:pPr>
      <w:rPr>
        <w:rFonts w:hint="default"/>
        <w:lang w:val="en-US" w:eastAsia="en-US" w:bidi="en-US"/>
      </w:rPr>
    </w:lvl>
  </w:abstractNum>
  <w:num w:numId="1" w16cid:durableId="2098596958">
    <w:abstractNumId w:val="1"/>
  </w:num>
  <w:num w:numId="2" w16cid:durableId="220749503">
    <w:abstractNumId w:val="0"/>
  </w:num>
  <w:num w:numId="3" w16cid:durableId="684552966">
    <w:abstractNumId w:val="6"/>
  </w:num>
  <w:num w:numId="4" w16cid:durableId="383523371">
    <w:abstractNumId w:val="7"/>
  </w:num>
  <w:num w:numId="5" w16cid:durableId="645354276">
    <w:abstractNumId w:val="3"/>
  </w:num>
  <w:num w:numId="6" w16cid:durableId="1608343899">
    <w:abstractNumId w:val="2"/>
  </w:num>
  <w:num w:numId="7" w16cid:durableId="1433087817">
    <w:abstractNumId w:val="4"/>
  </w:num>
  <w:num w:numId="8" w16cid:durableId="4339866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9DE"/>
    <w:rsid w:val="00001DF3"/>
    <w:rsid w:val="001551EF"/>
    <w:rsid w:val="001A2DDD"/>
    <w:rsid w:val="00424FE6"/>
    <w:rsid w:val="00440B6E"/>
    <w:rsid w:val="0047405E"/>
    <w:rsid w:val="004919AA"/>
    <w:rsid w:val="004F7BCE"/>
    <w:rsid w:val="00572113"/>
    <w:rsid w:val="00761985"/>
    <w:rsid w:val="007F0781"/>
    <w:rsid w:val="008E3EE6"/>
    <w:rsid w:val="00982EA9"/>
    <w:rsid w:val="009C6D8D"/>
    <w:rsid w:val="00AB7CEF"/>
    <w:rsid w:val="00B15E00"/>
    <w:rsid w:val="00B719DE"/>
    <w:rsid w:val="00BB24B7"/>
    <w:rsid w:val="00BC61BA"/>
    <w:rsid w:val="00C15B84"/>
    <w:rsid w:val="00C84889"/>
    <w:rsid w:val="00CC0ECE"/>
    <w:rsid w:val="00CE4CEE"/>
    <w:rsid w:val="00DE48E7"/>
    <w:rsid w:val="00E41CD1"/>
    <w:rsid w:val="00E54B46"/>
    <w:rsid w:val="00F14289"/>
    <w:rsid w:val="00F90D44"/>
    <w:rsid w:val="00FE4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1351C"/>
  <w15:docId w15:val="{4837C6A6-5EC4-493A-9D3B-00AE10A31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20"/>
      <w:ind w:left="679"/>
      <w:outlineLvl w:val="0"/>
    </w:pPr>
    <w:rPr>
      <w:b/>
      <w:bCs/>
      <w:sz w:val="40"/>
      <w:szCs w:val="40"/>
    </w:rPr>
  </w:style>
  <w:style w:type="paragraph" w:styleId="Heading2">
    <w:name w:val="heading 2"/>
    <w:basedOn w:val="Normal"/>
    <w:uiPriority w:val="9"/>
    <w:unhideWhenUsed/>
    <w:qFormat/>
    <w:pPr>
      <w:spacing w:before="1"/>
      <w:ind w:left="378"/>
      <w:outlineLvl w:val="1"/>
    </w:pPr>
    <w:rPr>
      <w:b/>
      <w:bCs/>
      <w:sz w:val="28"/>
      <w:szCs w:val="28"/>
    </w:rPr>
  </w:style>
  <w:style w:type="paragraph" w:styleId="Heading3">
    <w:name w:val="heading 3"/>
    <w:basedOn w:val="Normal"/>
    <w:uiPriority w:val="9"/>
    <w:unhideWhenUsed/>
    <w:qFormat/>
    <w:pPr>
      <w:spacing w:before="86"/>
      <w:ind w:left="100" w:right="38"/>
      <w:jc w:val="both"/>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hanging="360"/>
      <w:jc w:val="both"/>
    </w:pPr>
    <w:rPr>
      <w:sz w:val="24"/>
      <w:szCs w:val="24"/>
    </w:rPr>
  </w:style>
  <w:style w:type="paragraph" w:styleId="Title">
    <w:name w:val="Title"/>
    <w:basedOn w:val="Normal"/>
    <w:uiPriority w:val="10"/>
    <w:qFormat/>
    <w:pPr>
      <w:spacing w:before="35"/>
      <w:ind w:left="2463" w:right="2383" w:firstLine="375"/>
    </w:pPr>
    <w:rPr>
      <w:b/>
      <w:bCs/>
      <w:sz w:val="46"/>
      <w:szCs w:val="46"/>
    </w:rPr>
  </w:style>
  <w:style w:type="paragraph" w:styleId="ListParagraph">
    <w:name w:val="List Paragraph"/>
    <w:basedOn w:val="Normal"/>
    <w:uiPriority w:val="1"/>
    <w:qFormat/>
    <w:pPr>
      <w:spacing w:before="86"/>
      <w:ind w:left="460" w:right="38" w:hanging="36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F0781"/>
    <w:rPr>
      <w:color w:val="0000FF"/>
      <w:u w:val="single"/>
    </w:rPr>
  </w:style>
  <w:style w:type="character" w:styleId="UnresolvedMention">
    <w:name w:val="Unresolved Mention"/>
    <w:basedOn w:val="DefaultParagraphFont"/>
    <w:uiPriority w:val="99"/>
    <w:semiHidden/>
    <w:unhideWhenUsed/>
    <w:rsid w:val="009C6D8D"/>
    <w:rPr>
      <w:color w:val="605E5C"/>
      <w:shd w:val="clear" w:color="auto" w:fill="E1DFDD"/>
    </w:rPr>
  </w:style>
  <w:style w:type="character" w:styleId="CommentReference">
    <w:name w:val="annotation reference"/>
    <w:basedOn w:val="DefaultParagraphFont"/>
    <w:uiPriority w:val="99"/>
    <w:semiHidden/>
    <w:unhideWhenUsed/>
    <w:rsid w:val="009C6D8D"/>
    <w:rPr>
      <w:sz w:val="16"/>
      <w:szCs w:val="16"/>
    </w:rPr>
  </w:style>
  <w:style w:type="paragraph" w:styleId="CommentText">
    <w:name w:val="annotation text"/>
    <w:basedOn w:val="Normal"/>
    <w:link w:val="CommentTextChar"/>
    <w:uiPriority w:val="99"/>
    <w:unhideWhenUsed/>
    <w:rsid w:val="009C6D8D"/>
    <w:rPr>
      <w:sz w:val="20"/>
      <w:szCs w:val="20"/>
    </w:rPr>
  </w:style>
  <w:style w:type="character" w:customStyle="1" w:styleId="CommentTextChar">
    <w:name w:val="Comment Text Char"/>
    <w:basedOn w:val="DefaultParagraphFont"/>
    <w:link w:val="CommentText"/>
    <w:uiPriority w:val="99"/>
    <w:rsid w:val="009C6D8D"/>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9C6D8D"/>
    <w:rPr>
      <w:b/>
      <w:bCs/>
    </w:rPr>
  </w:style>
  <w:style w:type="character" w:customStyle="1" w:styleId="CommentSubjectChar">
    <w:name w:val="Comment Subject Char"/>
    <w:basedOn w:val="CommentTextChar"/>
    <w:link w:val="CommentSubject"/>
    <w:uiPriority w:val="99"/>
    <w:semiHidden/>
    <w:rsid w:val="009C6D8D"/>
    <w:rPr>
      <w:rFonts w:ascii="Calibri" w:eastAsia="Calibri" w:hAnsi="Calibri" w:cs="Calibri"/>
      <w:b/>
      <w:bCs/>
      <w:sz w:val="20"/>
      <w:szCs w:val="20"/>
      <w:lang w:bidi="en-US"/>
    </w:rPr>
  </w:style>
  <w:style w:type="character" w:styleId="FollowedHyperlink">
    <w:name w:val="FollowedHyperlink"/>
    <w:basedOn w:val="DefaultParagraphFont"/>
    <w:uiPriority w:val="99"/>
    <w:semiHidden/>
    <w:unhideWhenUsed/>
    <w:rsid w:val="00F90D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footer" Target="footer1.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airfaxcounty.gov/HD"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us.fairfaxcounty.gov/CitizenAccess/Welcome.aspx" TargetMode="External"/><Relationship Id="rId5" Type="http://schemas.openxmlformats.org/officeDocument/2006/relationships/footnotes" Target="footnotes.xml"/><Relationship Id="rId15" Type="http://schemas.openxmlformats.org/officeDocument/2006/relationships/hyperlink" Target="https://www.fairfaxcounty.gov/health/food/" TargetMode="External"/><Relationship Id="rId10" Type="http://schemas.openxmlformats.org/officeDocument/2006/relationships/hyperlink" Target="https://plus.fairfaxcounty.gov/CitizenAccess/Welcome.aspx"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law.lis.virginia.gov/vacode/title35.1/chapter4/section35.1-25/"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11F6A95CE07B47B90BB7816C6276D1" ma:contentTypeVersion="17" ma:contentTypeDescription="Create a new document." ma:contentTypeScope="" ma:versionID="62847467b9ea7665b5e8b17f0c13dfc2">
  <xsd:schema xmlns:xsd="http://www.w3.org/2001/XMLSchema" xmlns:xs="http://www.w3.org/2001/XMLSchema" xmlns:p="http://schemas.microsoft.com/office/2006/metadata/properties" xmlns:ns2="b95b5e7d-2136-4cf6-8029-d4974905abed" xmlns:ns3="e5bc8da8-92c3-4eed-acb7-18bce7b137eb" targetNamespace="http://schemas.microsoft.com/office/2006/metadata/properties" ma:root="true" ma:fieldsID="5367526a5c7f25e8c03e44606bb873c9" ns2:_="" ns3:_="">
    <xsd:import namespace="b95b5e7d-2136-4cf6-8029-d4974905abed"/>
    <xsd:import namespace="e5bc8da8-92c3-4eed-acb7-18bce7b137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5b5e7d-2136-4cf6-8029-d4974905ab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fff460c9-5484-4651-b622-89d82627cf55}" ma:internalName="TaxCatchAll" ma:showField="CatchAllData" ma:web="b95b5e7d-2136-4cf6-8029-d4974905abe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bc8da8-92c3-4eed-acb7-18bce7b137e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3386311-ea15-4ef5-8635-a05526f1fad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5bc8da8-92c3-4eed-acb7-18bce7b137eb">
      <Terms xmlns="http://schemas.microsoft.com/office/infopath/2007/PartnerControls"/>
    </lcf76f155ced4ddcb4097134ff3c332f>
    <TaxCatchAll xmlns="b95b5e7d-2136-4cf6-8029-d4974905abed" xsi:nil="true"/>
  </documentManagement>
</p:properties>
</file>

<file path=customXml/itemProps1.xml><?xml version="1.0" encoding="utf-8"?>
<ds:datastoreItem xmlns:ds="http://schemas.openxmlformats.org/officeDocument/2006/customXml" ds:itemID="{6A74EDA9-BC27-4EE3-BCAB-56CCD4DEAC49}"/>
</file>

<file path=customXml/itemProps2.xml><?xml version="1.0" encoding="utf-8"?>
<ds:datastoreItem xmlns:ds="http://schemas.openxmlformats.org/officeDocument/2006/customXml" ds:itemID="{CB7834E1-2E7A-4EC3-B074-61D52AA406CA}"/>
</file>

<file path=customXml/itemProps3.xml><?xml version="1.0" encoding="utf-8"?>
<ds:datastoreItem xmlns:ds="http://schemas.openxmlformats.org/officeDocument/2006/customXml" ds:itemID="{B3DA59DB-45AA-4CDF-8D58-6BB813B28D11}"/>
</file>

<file path=docProps/app.xml><?xml version="1.0" encoding="utf-8"?>
<Properties xmlns="http://schemas.openxmlformats.org/officeDocument/2006/extended-properties" xmlns:vt="http://schemas.openxmlformats.org/officeDocument/2006/docPropsVTypes">
  <Template>Normal</Template>
  <TotalTime>1</TotalTime>
  <Pages>4</Pages>
  <Words>2012</Words>
  <Characters>11473</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David</dc:creator>
  <cp:lastModifiedBy>Haelee Jones</cp:lastModifiedBy>
  <cp:revision>2</cp:revision>
  <dcterms:created xsi:type="dcterms:W3CDTF">2023-10-04T13:16:00Z</dcterms:created>
  <dcterms:modified xsi:type="dcterms:W3CDTF">2023-10-04T13:16:00Z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2015-05-12T00:00:00Z</vt:filetime>
  </property>
  <property fmtid="{D5CDD505-2E9C-101B-9397-08002B2CF9AE}" pid="3" name="Creator">
    <vt:lpwstr>Adobe InDesign CS5.5 (7.5.3)</vt:lpwstr>
  </property>
  <property fmtid="{D5CDD505-2E9C-101B-9397-08002B2CF9AE}" pid="4" name="LastSaved">
    <vt:filetime>2022-01-11T00:00:00Z</vt:filetime>
  </property>
  <property fmtid="{D5CDD505-2E9C-101B-9397-08002B2CF9AE}" pid="5" name="ContentTypeId">
    <vt:lpwstr>0x010100BA11F6A95CE07B47B90BB7816C6276D1</vt:lpwstr>
  </property>
</Properties>
</file>